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5676A" w14:textId="7FEE29E3" w:rsidR="00A53655" w:rsidRDefault="00A53655" w:rsidP="00A53655">
      <w:pPr>
        <w:jc w:val="right"/>
      </w:pPr>
      <w:r>
        <w:rPr>
          <w:noProof/>
        </w:rPr>
        <mc:AlternateContent>
          <mc:Choice Requires="wps">
            <w:drawing>
              <wp:anchor distT="0" distB="0" distL="114300" distR="114300" simplePos="0" relativeHeight="251657216" behindDoc="0" locked="0" layoutInCell="1" allowOverlap="1" wp14:anchorId="09508631" wp14:editId="7CB9D35A">
                <wp:simplePos x="0" y="0"/>
                <wp:positionH relativeFrom="page">
                  <wp:posOffset>546100</wp:posOffset>
                </wp:positionH>
                <wp:positionV relativeFrom="paragraph">
                  <wp:posOffset>-151130</wp:posOffset>
                </wp:positionV>
                <wp:extent cx="2684780" cy="148463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1484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468"/>
                              <w:gridCol w:w="3761"/>
                            </w:tblGrid>
                            <w:tr w:rsidR="00A53655" w14:paraId="22CFC0E8" w14:textId="77777777">
                              <w:tc>
                                <w:tcPr>
                                  <w:tcW w:w="468" w:type="dxa"/>
                                  <w:vMerge w:val="restart"/>
                                  <w:tcBorders>
                                    <w:top w:val="single" w:sz="4" w:space="0" w:color="808080"/>
                                    <w:left w:val="single" w:sz="4" w:space="0" w:color="808080"/>
                                    <w:bottom w:val="single" w:sz="4" w:space="0" w:color="808080"/>
                                    <w:right w:val="nil"/>
                                  </w:tcBorders>
                                  <w:shd w:val="clear" w:color="auto" w:fill="666699"/>
                                </w:tcPr>
                                <w:p w14:paraId="1BD863ED" w14:textId="77777777" w:rsidR="00A53655" w:rsidRDefault="00A53655">
                                  <w:pPr>
                                    <w:snapToGrid w:val="0"/>
                                    <w:spacing w:line="288" w:lineRule="auto"/>
                                    <w:rPr>
                                      <w:szCs w:val="22"/>
                                    </w:rPr>
                                  </w:pPr>
                                </w:p>
                              </w:tc>
                              <w:tc>
                                <w:tcPr>
                                  <w:tcW w:w="3761" w:type="dxa"/>
                                  <w:tcBorders>
                                    <w:top w:val="single" w:sz="4" w:space="0" w:color="808080"/>
                                    <w:left w:val="single" w:sz="4" w:space="0" w:color="808080"/>
                                    <w:bottom w:val="single" w:sz="4" w:space="0" w:color="808080"/>
                                    <w:right w:val="single" w:sz="4" w:space="0" w:color="808080"/>
                                  </w:tcBorders>
                                </w:tcPr>
                                <w:p w14:paraId="577E4952" w14:textId="77777777" w:rsidR="00A53655" w:rsidRDefault="00A53655">
                                  <w:pPr>
                                    <w:snapToGrid w:val="0"/>
                                    <w:spacing w:line="288" w:lineRule="auto"/>
                                    <w:rPr>
                                      <w:szCs w:val="22"/>
                                    </w:rPr>
                                  </w:pPr>
                                </w:p>
                              </w:tc>
                            </w:tr>
                            <w:tr w:rsidR="00A53655" w14:paraId="7541D070" w14:textId="77777777">
                              <w:tc>
                                <w:tcPr>
                                  <w:tcW w:w="468" w:type="dxa"/>
                                  <w:vMerge/>
                                  <w:tcBorders>
                                    <w:top w:val="single" w:sz="4" w:space="0" w:color="808080"/>
                                    <w:left w:val="single" w:sz="4" w:space="0" w:color="808080"/>
                                    <w:bottom w:val="single" w:sz="4" w:space="0" w:color="808080"/>
                                    <w:right w:val="nil"/>
                                  </w:tcBorders>
                                  <w:vAlign w:val="center"/>
                                  <w:hideMark/>
                                </w:tcPr>
                                <w:p w14:paraId="17285043" w14:textId="77777777" w:rsidR="00A53655" w:rsidRDefault="00A53655">
                                  <w:pPr>
                                    <w:rPr>
                                      <w:szCs w:val="22"/>
                                      <w:lang w:val="en-US"/>
                                    </w:rPr>
                                  </w:pPr>
                                </w:p>
                              </w:tc>
                              <w:tc>
                                <w:tcPr>
                                  <w:tcW w:w="3761" w:type="dxa"/>
                                  <w:tcBorders>
                                    <w:top w:val="single" w:sz="4" w:space="0" w:color="808080"/>
                                    <w:left w:val="single" w:sz="4" w:space="0" w:color="808080"/>
                                    <w:bottom w:val="single" w:sz="4" w:space="0" w:color="808080"/>
                                    <w:right w:val="single" w:sz="4" w:space="0" w:color="808080"/>
                                  </w:tcBorders>
                                  <w:hideMark/>
                                </w:tcPr>
                                <w:p w14:paraId="009BD4DD" w14:textId="77777777" w:rsidR="00A53655" w:rsidRDefault="00A53655">
                                  <w:pPr>
                                    <w:snapToGrid w:val="0"/>
                                    <w:spacing w:line="288" w:lineRule="auto"/>
                                    <w:ind w:left="-41"/>
                                    <w:jc w:val="both"/>
                                    <w:rPr>
                                      <w:rFonts w:ascii="Arial" w:hAnsi="Arial" w:cs="Arial"/>
                                      <w:b/>
                                      <w:szCs w:val="22"/>
                                    </w:rPr>
                                  </w:pPr>
                                  <w:r>
                                    <w:rPr>
                                      <w:rFonts w:ascii="Arial" w:hAnsi="Arial" w:cs="Arial"/>
                                      <w:b/>
                                      <w:szCs w:val="22"/>
                                    </w:rPr>
                                    <w:t xml:space="preserve">School: </w:t>
                                  </w:r>
                                </w:p>
                              </w:tc>
                            </w:tr>
                            <w:tr w:rsidR="00A53655" w14:paraId="7AC30E0A" w14:textId="77777777">
                              <w:tc>
                                <w:tcPr>
                                  <w:tcW w:w="468" w:type="dxa"/>
                                  <w:vMerge/>
                                  <w:tcBorders>
                                    <w:top w:val="single" w:sz="4" w:space="0" w:color="808080"/>
                                    <w:left w:val="single" w:sz="4" w:space="0" w:color="808080"/>
                                    <w:bottom w:val="single" w:sz="4" w:space="0" w:color="808080"/>
                                    <w:right w:val="nil"/>
                                  </w:tcBorders>
                                  <w:vAlign w:val="center"/>
                                  <w:hideMark/>
                                </w:tcPr>
                                <w:p w14:paraId="78E654B1" w14:textId="77777777" w:rsidR="00A53655" w:rsidRDefault="00A53655">
                                  <w:pPr>
                                    <w:rPr>
                                      <w:szCs w:val="22"/>
                                      <w:lang w:val="en-US"/>
                                    </w:rPr>
                                  </w:pPr>
                                </w:p>
                              </w:tc>
                              <w:tc>
                                <w:tcPr>
                                  <w:tcW w:w="3761" w:type="dxa"/>
                                  <w:tcBorders>
                                    <w:top w:val="single" w:sz="4" w:space="0" w:color="808080"/>
                                    <w:left w:val="single" w:sz="4" w:space="0" w:color="808080"/>
                                    <w:bottom w:val="single" w:sz="4" w:space="0" w:color="808080"/>
                                    <w:right w:val="single" w:sz="4" w:space="0" w:color="808080"/>
                                  </w:tcBorders>
                                  <w:hideMark/>
                                </w:tcPr>
                                <w:p w14:paraId="374C075B" w14:textId="77777777" w:rsidR="00A53655" w:rsidRDefault="00A53655">
                                  <w:pPr>
                                    <w:snapToGrid w:val="0"/>
                                    <w:spacing w:line="288" w:lineRule="auto"/>
                                    <w:ind w:left="-41"/>
                                    <w:jc w:val="both"/>
                                    <w:rPr>
                                      <w:rFonts w:ascii="Arial" w:hAnsi="Arial" w:cs="Arial"/>
                                      <w:szCs w:val="22"/>
                                    </w:rPr>
                                  </w:pPr>
                                  <w:r>
                                    <w:rPr>
                                      <w:rFonts w:ascii="Arial" w:hAnsi="Arial" w:cs="Arial"/>
                                      <w:szCs w:val="22"/>
                                    </w:rPr>
                                    <w:t>Non-contractual</w:t>
                                  </w:r>
                                </w:p>
                              </w:tc>
                            </w:tr>
                            <w:tr w:rsidR="00A53655" w14:paraId="710047E0" w14:textId="77777777">
                              <w:trPr>
                                <w:trHeight w:val="1891"/>
                              </w:trPr>
                              <w:tc>
                                <w:tcPr>
                                  <w:tcW w:w="468" w:type="dxa"/>
                                  <w:vMerge/>
                                  <w:tcBorders>
                                    <w:top w:val="single" w:sz="4" w:space="0" w:color="808080"/>
                                    <w:left w:val="single" w:sz="4" w:space="0" w:color="808080"/>
                                    <w:bottom w:val="single" w:sz="4" w:space="0" w:color="808080"/>
                                    <w:right w:val="nil"/>
                                  </w:tcBorders>
                                  <w:vAlign w:val="center"/>
                                  <w:hideMark/>
                                </w:tcPr>
                                <w:p w14:paraId="27FE89A0" w14:textId="77777777" w:rsidR="00A53655" w:rsidRDefault="00A53655">
                                  <w:pPr>
                                    <w:rPr>
                                      <w:szCs w:val="22"/>
                                      <w:lang w:val="en-US"/>
                                    </w:rPr>
                                  </w:pPr>
                                </w:p>
                              </w:tc>
                              <w:tc>
                                <w:tcPr>
                                  <w:tcW w:w="3761" w:type="dxa"/>
                                  <w:tcBorders>
                                    <w:top w:val="single" w:sz="4" w:space="0" w:color="808080"/>
                                    <w:left w:val="single" w:sz="4" w:space="0" w:color="808080"/>
                                    <w:bottom w:val="single" w:sz="4" w:space="0" w:color="808080"/>
                                    <w:right w:val="single" w:sz="4" w:space="0" w:color="808080"/>
                                  </w:tcBorders>
                                </w:tcPr>
                                <w:p w14:paraId="6AF2797E" w14:textId="77777777" w:rsidR="00A53655" w:rsidRDefault="00A53655">
                                  <w:pPr>
                                    <w:snapToGrid w:val="0"/>
                                    <w:spacing w:line="288" w:lineRule="auto"/>
                                    <w:jc w:val="both"/>
                                    <w:rPr>
                                      <w:rFonts w:ascii="Arial" w:hAnsi="Arial" w:cs="Arial"/>
                                      <w:szCs w:val="22"/>
                                    </w:rPr>
                                  </w:pPr>
                                </w:p>
                                <w:p w14:paraId="732BC3B7" w14:textId="77777777" w:rsidR="00A53655" w:rsidRDefault="00A53655">
                                  <w:pPr>
                                    <w:spacing w:line="288" w:lineRule="auto"/>
                                    <w:jc w:val="both"/>
                                    <w:rPr>
                                      <w:rFonts w:ascii="Arial" w:hAnsi="Arial" w:cs="Arial"/>
                                      <w:b/>
                                      <w:szCs w:val="22"/>
                                    </w:rPr>
                                  </w:pPr>
                                  <w:r>
                                    <w:rPr>
                                      <w:rFonts w:ascii="Arial" w:hAnsi="Arial" w:cs="Arial"/>
                                      <w:b/>
                                      <w:szCs w:val="22"/>
                                    </w:rPr>
                                    <w:t xml:space="preserve">Date Adopted: </w:t>
                                  </w:r>
                                </w:p>
                              </w:tc>
                            </w:tr>
                          </w:tbl>
                          <w:p w14:paraId="32D25B14" w14:textId="77777777" w:rsidR="00A53655" w:rsidRDefault="00A53655" w:rsidP="00A53655">
                            <w:pPr>
                              <w:rPr>
                                <w:szCs w:val="20"/>
                                <w:lang w:val="en-US"/>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8631" id="_x0000_t202" coordsize="21600,21600" o:spt="202" path="m,l,21600r21600,l21600,xe">
                <v:stroke joinstyle="miter"/>
                <v:path gradientshapeok="t" o:connecttype="rect"/>
              </v:shapetype>
              <v:shape id="Text Box 4" o:spid="_x0000_s1026" type="#_x0000_t202" style="position:absolute;left:0;text-align:left;margin-left:43pt;margin-top:-11.9pt;width:211.4pt;height:11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" stroked="f">
                <v:fill opacity="0"/>
                <v:textbox inset="0,0,0,0">
                  <w:txbxContent>
                    <w:tbl>
                      <w:tblPr>
                        <w:tblW w:w="0" w:type="auto"/>
                        <w:tblInd w:w="108" w:type="dxa"/>
                        <w:tblLayout w:type="fixed"/>
                        <w:tblLook w:val="04A0" w:firstRow="1" w:lastRow="0" w:firstColumn="1" w:lastColumn="0" w:noHBand="0" w:noVBand="1"/>
                      </w:tblPr>
                      <w:tblGrid>
                        <w:gridCol w:w="468"/>
                        <w:gridCol w:w="3761"/>
                      </w:tblGrid>
                      <w:tr w:rsidR="00A53655" w14:paraId="22CFC0E8" w14:textId="77777777">
                        <w:tc>
                          <w:tcPr>
                            <w:tcW w:w="468" w:type="dxa"/>
                            <w:vMerge w:val="restart"/>
                            <w:tcBorders>
                              <w:top w:val="single" w:sz="4" w:space="0" w:color="808080"/>
                              <w:left w:val="single" w:sz="4" w:space="0" w:color="808080"/>
                              <w:bottom w:val="single" w:sz="4" w:space="0" w:color="808080"/>
                              <w:right w:val="nil"/>
                            </w:tcBorders>
                            <w:shd w:val="clear" w:color="auto" w:fill="666699"/>
                          </w:tcPr>
                          <w:p w14:paraId="1BD863ED" w14:textId="77777777" w:rsidR="00A53655" w:rsidRDefault="00A53655">
                            <w:pPr>
                              <w:snapToGrid w:val="0"/>
                              <w:spacing w:line="288" w:lineRule="auto"/>
                              <w:rPr>
                                <w:szCs w:val="22"/>
                              </w:rPr>
                            </w:pPr>
                          </w:p>
                        </w:tc>
                        <w:tc>
                          <w:tcPr>
                            <w:tcW w:w="3761" w:type="dxa"/>
                            <w:tcBorders>
                              <w:top w:val="single" w:sz="4" w:space="0" w:color="808080"/>
                              <w:left w:val="single" w:sz="4" w:space="0" w:color="808080"/>
                              <w:bottom w:val="single" w:sz="4" w:space="0" w:color="808080"/>
                              <w:right w:val="single" w:sz="4" w:space="0" w:color="808080"/>
                            </w:tcBorders>
                          </w:tcPr>
                          <w:p w14:paraId="577E4952" w14:textId="77777777" w:rsidR="00A53655" w:rsidRDefault="00A53655">
                            <w:pPr>
                              <w:snapToGrid w:val="0"/>
                              <w:spacing w:line="288" w:lineRule="auto"/>
                              <w:rPr>
                                <w:szCs w:val="22"/>
                              </w:rPr>
                            </w:pPr>
                          </w:p>
                        </w:tc>
                      </w:tr>
                      <w:tr w:rsidR="00A53655" w14:paraId="7541D070" w14:textId="77777777">
                        <w:tc>
                          <w:tcPr>
                            <w:tcW w:w="468" w:type="dxa"/>
                            <w:vMerge/>
                            <w:tcBorders>
                              <w:top w:val="single" w:sz="4" w:space="0" w:color="808080"/>
                              <w:left w:val="single" w:sz="4" w:space="0" w:color="808080"/>
                              <w:bottom w:val="single" w:sz="4" w:space="0" w:color="808080"/>
                              <w:right w:val="nil"/>
                            </w:tcBorders>
                            <w:vAlign w:val="center"/>
                            <w:hideMark/>
                          </w:tcPr>
                          <w:p w14:paraId="17285043" w14:textId="77777777" w:rsidR="00A53655" w:rsidRDefault="00A53655">
                            <w:pPr>
                              <w:rPr>
                                <w:szCs w:val="22"/>
                                <w:lang w:val="en-US"/>
                              </w:rPr>
                            </w:pPr>
                          </w:p>
                        </w:tc>
                        <w:tc>
                          <w:tcPr>
                            <w:tcW w:w="3761" w:type="dxa"/>
                            <w:tcBorders>
                              <w:top w:val="single" w:sz="4" w:space="0" w:color="808080"/>
                              <w:left w:val="single" w:sz="4" w:space="0" w:color="808080"/>
                              <w:bottom w:val="single" w:sz="4" w:space="0" w:color="808080"/>
                              <w:right w:val="single" w:sz="4" w:space="0" w:color="808080"/>
                            </w:tcBorders>
                            <w:hideMark/>
                          </w:tcPr>
                          <w:p w14:paraId="009BD4DD" w14:textId="77777777" w:rsidR="00A53655" w:rsidRDefault="00A53655">
                            <w:pPr>
                              <w:snapToGrid w:val="0"/>
                              <w:spacing w:line="288" w:lineRule="auto"/>
                              <w:ind w:left="-41"/>
                              <w:jc w:val="both"/>
                              <w:rPr>
                                <w:rFonts w:ascii="Arial" w:hAnsi="Arial" w:cs="Arial"/>
                                <w:b/>
                                <w:szCs w:val="22"/>
                              </w:rPr>
                            </w:pPr>
                            <w:r>
                              <w:rPr>
                                <w:rFonts w:ascii="Arial" w:hAnsi="Arial" w:cs="Arial"/>
                                <w:b/>
                                <w:szCs w:val="22"/>
                              </w:rPr>
                              <w:t xml:space="preserve">School: </w:t>
                            </w:r>
                          </w:p>
                        </w:tc>
                      </w:tr>
                      <w:tr w:rsidR="00A53655" w14:paraId="7AC30E0A" w14:textId="77777777">
                        <w:tc>
                          <w:tcPr>
                            <w:tcW w:w="468" w:type="dxa"/>
                            <w:vMerge/>
                            <w:tcBorders>
                              <w:top w:val="single" w:sz="4" w:space="0" w:color="808080"/>
                              <w:left w:val="single" w:sz="4" w:space="0" w:color="808080"/>
                              <w:bottom w:val="single" w:sz="4" w:space="0" w:color="808080"/>
                              <w:right w:val="nil"/>
                            </w:tcBorders>
                            <w:vAlign w:val="center"/>
                            <w:hideMark/>
                          </w:tcPr>
                          <w:p w14:paraId="78E654B1" w14:textId="77777777" w:rsidR="00A53655" w:rsidRDefault="00A53655">
                            <w:pPr>
                              <w:rPr>
                                <w:szCs w:val="22"/>
                                <w:lang w:val="en-US"/>
                              </w:rPr>
                            </w:pPr>
                          </w:p>
                        </w:tc>
                        <w:tc>
                          <w:tcPr>
                            <w:tcW w:w="3761" w:type="dxa"/>
                            <w:tcBorders>
                              <w:top w:val="single" w:sz="4" w:space="0" w:color="808080"/>
                              <w:left w:val="single" w:sz="4" w:space="0" w:color="808080"/>
                              <w:bottom w:val="single" w:sz="4" w:space="0" w:color="808080"/>
                              <w:right w:val="single" w:sz="4" w:space="0" w:color="808080"/>
                            </w:tcBorders>
                            <w:hideMark/>
                          </w:tcPr>
                          <w:p w14:paraId="374C075B" w14:textId="77777777" w:rsidR="00A53655" w:rsidRDefault="00A53655">
                            <w:pPr>
                              <w:snapToGrid w:val="0"/>
                              <w:spacing w:line="288" w:lineRule="auto"/>
                              <w:ind w:left="-41"/>
                              <w:jc w:val="both"/>
                              <w:rPr>
                                <w:rFonts w:ascii="Arial" w:hAnsi="Arial" w:cs="Arial"/>
                                <w:szCs w:val="22"/>
                              </w:rPr>
                            </w:pPr>
                            <w:r>
                              <w:rPr>
                                <w:rFonts w:ascii="Arial" w:hAnsi="Arial" w:cs="Arial"/>
                                <w:szCs w:val="22"/>
                              </w:rPr>
                              <w:t>Non-contractual</w:t>
                            </w:r>
                          </w:p>
                        </w:tc>
                      </w:tr>
                      <w:tr w:rsidR="00A53655" w14:paraId="710047E0" w14:textId="77777777">
                        <w:trPr>
                          <w:trHeight w:val="1891"/>
                        </w:trPr>
                        <w:tc>
                          <w:tcPr>
                            <w:tcW w:w="468" w:type="dxa"/>
                            <w:vMerge/>
                            <w:tcBorders>
                              <w:top w:val="single" w:sz="4" w:space="0" w:color="808080"/>
                              <w:left w:val="single" w:sz="4" w:space="0" w:color="808080"/>
                              <w:bottom w:val="single" w:sz="4" w:space="0" w:color="808080"/>
                              <w:right w:val="nil"/>
                            </w:tcBorders>
                            <w:vAlign w:val="center"/>
                            <w:hideMark/>
                          </w:tcPr>
                          <w:p w14:paraId="27FE89A0" w14:textId="77777777" w:rsidR="00A53655" w:rsidRDefault="00A53655">
                            <w:pPr>
                              <w:rPr>
                                <w:szCs w:val="22"/>
                                <w:lang w:val="en-US"/>
                              </w:rPr>
                            </w:pPr>
                          </w:p>
                        </w:tc>
                        <w:tc>
                          <w:tcPr>
                            <w:tcW w:w="3761" w:type="dxa"/>
                            <w:tcBorders>
                              <w:top w:val="single" w:sz="4" w:space="0" w:color="808080"/>
                              <w:left w:val="single" w:sz="4" w:space="0" w:color="808080"/>
                              <w:bottom w:val="single" w:sz="4" w:space="0" w:color="808080"/>
                              <w:right w:val="single" w:sz="4" w:space="0" w:color="808080"/>
                            </w:tcBorders>
                          </w:tcPr>
                          <w:p w14:paraId="6AF2797E" w14:textId="77777777" w:rsidR="00A53655" w:rsidRDefault="00A53655">
                            <w:pPr>
                              <w:snapToGrid w:val="0"/>
                              <w:spacing w:line="288" w:lineRule="auto"/>
                              <w:jc w:val="both"/>
                              <w:rPr>
                                <w:rFonts w:ascii="Arial" w:hAnsi="Arial" w:cs="Arial"/>
                                <w:szCs w:val="22"/>
                              </w:rPr>
                            </w:pPr>
                          </w:p>
                          <w:p w14:paraId="732BC3B7" w14:textId="77777777" w:rsidR="00A53655" w:rsidRDefault="00A53655">
                            <w:pPr>
                              <w:spacing w:line="288" w:lineRule="auto"/>
                              <w:jc w:val="both"/>
                              <w:rPr>
                                <w:rFonts w:ascii="Arial" w:hAnsi="Arial" w:cs="Arial"/>
                                <w:b/>
                                <w:szCs w:val="22"/>
                              </w:rPr>
                            </w:pPr>
                            <w:r>
                              <w:rPr>
                                <w:rFonts w:ascii="Arial" w:hAnsi="Arial" w:cs="Arial"/>
                                <w:b/>
                                <w:szCs w:val="22"/>
                              </w:rPr>
                              <w:t xml:space="preserve">Date Adopted: </w:t>
                            </w:r>
                          </w:p>
                        </w:tc>
                      </w:tr>
                    </w:tbl>
                    <w:p w14:paraId="32D25B14" w14:textId="77777777" w:rsidR="00A53655" w:rsidRDefault="00A53655" w:rsidP="00A53655">
                      <w:pPr>
                        <w:rPr>
                          <w:szCs w:val="20"/>
                          <w:lang w:val="en-US"/>
                        </w:rPr>
                      </w:pPr>
                      <w:r>
                        <w:t xml:space="preserve"> </w:t>
                      </w:r>
                    </w:p>
                  </w:txbxContent>
                </v:textbox>
                <w10:wrap type="square" side="largest" anchorx="page"/>
              </v:shape>
            </w:pict>
          </mc:Fallback>
        </mc:AlternateContent>
      </w:r>
    </w:p>
    <w:p w14:paraId="674D2267" w14:textId="27CB38C6" w:rsidR="00A53655" w:rsidRDefault="00A53655" w:rsidP="00A53655">
      <w:pPr>
        <w:jc w:val="right"/>
      </w:pPr>
      <w:r>
        <w:rPr>
          <w:noProof/>
          <w:sz w:val="22"/>
          <w:szCs w:val="22"/>
        </w:rPr>
        <w:drawing>
          <wp:inline distT="0" distB="0" distL="0" distR="0" wp14:anchorId="26CCDA1D" wp14:editId="77342DBA">
            <wp:extent cx="2219325" cy="1866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866900"/>
                    </a:xfrm>
                    <a:prstGeom prst="rect">
                      <a:avLst/>
                    </a:prstGeom>
                    <a:noFill/>
                    <a:ln>
                      <a:noFill/>
                    </a:ln>
                  </pic:spPr>
                </pic:pic>
              </a:graphicData>
            </a:graphic>
          </wp:inline>
        </w:drawing>
      </w:r>
    </w:p>
    <w:p w14:paraId="152DA702" w14:textId="77777777" w:rsidR="00A53655" w:rsidRDefault="00A53655" w:rsidP="00A53655">
      <w:pPr>
        <w:jc w:val="right"/>
      </w:pPr>
    </w:p>
    <w:p w14:paraId="136CA62F" w14:textId="77777777" w:rsidR="00A53655" w:rsidRDefault="00A53655" w:rsidP="00A53655"/>
    <w:p w14:paraId="4A30243A" w14:textId="77777777" w:rsidR="00A53655" w:rsidRDefault="00A53655" w:rsidP="00A53655"/>
    <w:p w14:paraId="33EAA607" w14:textId="77777777" w:rsidR="00A53655" w:rsidRDefault="00A53655" w:rsidP="00A53655"/>
    <w:p w14:paraId="4BF03608" w14:textId="77777777" w:rsidR="00A53655" w:rsidRDefault="00A53655" w:rsidP="00A53655"/>
    <w:p w14:paraId="4545216A" w14:textId="77777777" w:rsidR="00A53655" w:rsidRDefault="00A53655" w:rsidP="00A53655"/>
    <w:p w14:paraId="081FB5FB" w14:textId="77777777" w:rsidR="00A53655" w:rsidRDefault="00A53655" w:rsidP="00A53655"/>
    <w:p w14:paraId="439502D3" w14:textId="77777777" w:rsidR="00A53655" w:rsidRDefault="00A53655" w:rsidP="00A53655"/>
    <w:p w14:paraId="469A2BAC" w14:textId="5565C3AD" w:rsidR="00A53655" w:rsidRDefault="00A53655" w:rsidP="00A53655">
      <w:r>
        <w:rPr>
          <w:noProof/>
        </w:rPr>
        <mc:AlternateContent>
          <mc:Choice Requires="wps">
            <w:drawing>
              <wp:anchor distT="0" distB="0" distL="114300" distR="114300" simplePos="0" relativeHeight="251658240" behindDoc="0" locked="0" layoutInCell="1" allowOverlap="1" wp14:anchorId="7138B035" wp14:editId="7021A28C">
                <wp:simplePos x="0" y="0"/>
                <wp:positionH relativeFrom="column">
                  <wp:posOffset>351790</wp:posOffset>
                </wp:positionH>
                <wp:positionV relativeFrom="paragraph">
                  <wp:posOffset>84455</wp:posOffset>
                </wp:positionV>
                <wp:extent cx="5143500" cy="2562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71B22" w14:textId="77777777" w:rsidR="00A53655" w:rsidRDefault="00A53655" w:rsidP="00A53655">
                            <w:pPr>
                              <w:tabs>
                                <w:tab w:val="left" w:pos="1710"/>
                              </w:tabs>
                              <w:rPr>
                                <w:rFonts w:ascii="Arial" w:hAnsi="Arial" w:cs="Arial"/>
                                <w:b/>
                                <w:sz w:val="72"/>
                                <w:szCs w:val="72"/>
                              </w:rPr>
                            </w:pPr>
                            <w:r>
                              <w:rPr>
                                <w:rFonts w:ascii="Arial" w:hAnsi="Arial" w:cs="Arial"/>
                                <w:b/>
                                <w:sz w:val="72"/>
                                <w:szCs w:val="72"/>
                              </w:rPr>
                              <w:t>Confidential Reporting    (Whistle Blowing) Procedure</w:t>
                            </w:r>
                          </w:p>
                          <w:p w14:paraId="16E8D054" w14:textId="77777777" w:rsidR="00A53655" w:rsidRDefault="00A53655" w:rsidP="00A53655">
                            <w:pPr>
                              <w:tabs>
                                <w:tab w:val="left" w:pos="1710"/>
                              </w:tabs>
                              <w:jc w:val="center"/>
                              <w:rPr>
                                <w:rFonts w:ascii="Arial" w:hAnsi="Arial" w:cs="Arial"/>
                                <w:b/>
                                <w:sz w:val="52"/>
                                <w:szCs w:val="52"/>
                              </w:rPr>
                            </w:pPr>
                          </w:p>
                          <w:p w14:paraId="7C8CEC58" w14:textId="77777777" w:rsidR="00A53655" w:rsidRDefault="00A53655" w:rsidP="00A53655">
                            <w:pPr>
                              <w:tabs>
                                <w:tab w:val="left" w:pos="1710"/>
                              </w:tabs>
                              <w:jc w:val="center"/>
                              <w:rPr>
                                <w:rFonts w:cs="Arial"/>
                                <w:b/>
                                <w:sz w:val="72"/>
                                <w:szCs w:val="72"/>
                              </w:rPr>
                            </w:pPr>
                          </w:p>
                          <w:p w14:paraId="4553F743" w14:textId="77777777" w:rsidR="00A53655" w:rsidRDefault="00A53655" w:rsidP="00A53655">
                            <w:pPr>
                              <w:jc w:val="right"/>
                              <w:rPr>
                                <w:rFonts w:ascii="Arial Black" w:hAnsi="Arial Black"/>
                                <w:i/>
                                <w:sz w:val="50"/>
                                <w:szCs w:val="20"/>
                              </w:rPr>
                            </w:pPr>
                          </w:p>
                          <w:p w14:paraId="41419297" w14:textId="77777777" w:rsidR="00A53655" w:rsidRDefault="00A53655" w:rsidP="00A53655">
                            <w:pPr>
                              <w:jc w:val="right"/>
                              <w:rPr>
                                <w:rFonts w:ascii="Arial Black" w:hAnsi="Arial Black"/>
                                <w:i/>
                                <w:sz w:val="50"/>
                              </w:rPr>
                            </w:pPr>
                          </w:p>
                          <w:p w14:paraId="0BA18F1D" w14:textId="77777777" w:rsidR="00A53655" w:rsidRDefault="00A53655" w:rsidP="00A53655">
                            <w:pPr>
                              <w:jc w:val="right"/>
                              <w:rPr>
                                <w:rFonts w:ascii="Arial Black" w:hAnsi="Arial Black"/>
                                <w:i/>
                                <w:sz w:val="50"/>
                              </w:rPr>
                            </w:pPr>
                          </w:p>
                          <w:p w14:paraId="4FFC005C" w14:textId="77777777" w:rsidR="00A53655" w:rsidRDefault="00A53655" w:rsidP="00A53655">
                            <w:pPr>
                              <w:jc w:val="right"/>
                              <w:rPr>
                                <w:rFonts w:ascii="Arial Black" w:hAnsi="Arial Black"/>
                                <w:i/>
                                <w:sz w:val="50"/>
                              </w:rPr>
                            </w:pPr>
                          </w:p>
                          <w:p w14:paraId="11A6A570" w14:textId="77777777" w:rsidR="00A53655" w:rsidRDefault="00A53655" w:rsidP="00A53655">
                            <w:pPr>
                              <w:jc w:val="right"/>
                              <w:rPr>
                                <w:rFonts w:ascii="Arial Black" w:hAnsi="Arial Black"/>
                                <w:i/>
                                <w:sz w:val="50"/>
                              </w:rPr>
                            </w:pPr>
                          </w:p>
                          <w:p w14:paraId="41256F43" w14:textId="77777777" w:rsidR="00A53655" w:rsidRDefault="00A53655" w:rsidP="00A53655">
                            <w:pPr>
                              <w:jc w:val="right"/>
                              <w:rPr>
                                <w:rFonts w:ascii="Arial Black" w:hAnsi="Arial Black"/>
                                <w:i/>
                                <w:sz w:val="50"/>
                              </w:rPr>
                            </w:pPr>
                          </w:p>
                          <w:p w14:paraId="542A324F" w14:textId="77777777" w:rsidR="00A53655" w:rsidRDefault="00A53655" w:rsidP="00A53655">
                            <w:pPr>
                              <w:jc w:val="right"/>
                              <w:rPr>
                                <w:rFonts w:ascii="Arial Black" w:hAnsi="Arial Black"/>
                                <w:i/>
                                <w:sz w:val="50"/>
                              </w:rPr>
                            </w:pPr>
                          </w:p>
                          <w:p w14:paraId="71D8D9C9" w14:textId="77777777" w:rsidR="00A53655" w:rsidRDefault="00A53655" w:rsidP="00A53655">
                            <w:pPr>
                              <w:jc w:val="right"/>
                              <w:rPr>
                                <w:rFonts w:ascii="Arial Black" w:hAnsi="Arial Black"/>
                                <w:i/>
                                <w:sz w:val="50"/>
                              </w:rPr>
                            </w:pPr>
                          </w:p>
                          <w:p w14:paraId="2727F31A" w14:textId="77777777" w:rsidR="00A53655" w:rsidRDefault="00A53655" w:rsidP="00A53655">
                            <w:pPr>
                              <w:jc w:val="right"/>
                              <w:rPr>
                                <w:rFonts w:ascii="Arial Black" w:hAnsi="Arial Black"/>
                                <w:i/>
                                <w:sz w:val="50"/>
                              </w:rPr>
                            </w:pPr>
                          </w:p>
                          <w:p w14:paraId="42A5E252" w14:textId="77777777" w:rsidR="00A53655" w:rsidRDefault="00A53655" w:rsidP="00A53655">
                            <w:pPr>
                              <w:jc w:val="right"/>
                              <w:rPr>
                                <w:rFonts w:ascii="Arial Black" w:hAnsi="Arial Black"/>
                                <w:i/>
                                <w:sz w:val="50"/>
                              </w:rPr>
                            </w:pPr>
                          </w:p>
                          <w:p w14:paraId="70E82E44" w14:textId="77777777" w:rsidR="00A53655" w:rsidRDefault="00A53655" w:rsidP="00A53655">
                            <w:pPr>
                              <w:jc w:val="right"/>
                              <w:rPr>
                                <w:rFonts w:ascii="Arial Black" w:hAnsi="Arial Black"/>
                                <w:i/>
                                <w:sz w:val="50"/>
                              </w:rPr>
                            </w:pPr>
                          </w:p>
                          <w:p w14:paraId="1643D5AD" w14:textId="77777777" w:rsidR="00A53655" w:rsidRDefault="00A53655" w:rsidP="00A53655">
                            <w:pPr>
                              <w:jc w:val="right"/>
                              <w:rPr>
                                <w:rFonts w:ascii="Arial Black" w:hAnsi="Arial Black"/>
                                <w:i/>
                                <w:sz w:val="50"/>
                              </w:rPr>
                            </w:pPr>
                          </w:p>
                          <w:p w14:paraId="436901C6" w14:textId="77777777" w:rsidR="00A53655" w:rsidRDefault="00A53655" w:rsidP="00A53655">
                            <w:pPr>
                              <w:jc w:val="right"/>
                              <w:rPr>
                                <w:rFonts w:ascii="Arial Black" w:hAnsi="Arial Black"/>
                                <w:i/>
                                <w:sz w:val="50"/>
                              </w:rPr>
                            </w:pPr>
                          </w:p>
                          <w:p w14:paraId="2E75DE0D" w14:textId="77777777" w:rsidR="00A53655" w:rsidRDefault="00A53655" w:rsidP="00A53655">
                            <w:pPr>
                              <w:jc w:val="right"/>
                              <w:rPr>
                                <w:rFonts w:ascii="Arial Black" w:hAnsi="Arial Black"/>
                                <w:i/>
                                <w:sz w:val="50"/>
                              </w:rPr>
                            </w:pPr>
                          </w:p>
                          <w:p w14:paraId="7AD45962" w14:textId="77777777" w:rsidR="00A53655" w:rsidRDefault="00A53655" w:rsidP="00A53655">
                            <w:pPr>
                              <w:jc w:val="right"/>
                              <w:rPr>
                                <w:rFonts w:ascii="Arial Black" w:hAnsi="Arial Black"/>
                                <w:i/>
                                <w:sz w:val="50"/>
                              </w:rPr>
                            </w:pPr>
                          </w:p>
                          <w:p w14:paraId="3F75FB70" w14:textId="77777777" w:rsidR="00A53655" w:rsidRDefault="00A53655" w:rsidP="00A53655">
                            <w:pPr>
                              <w:jc w:val="right"/>
                              <w:rPr>
                                <w:rFonts w:ascii="Arial Black" w:hAnsi="Arial Black"/>
                                <w:i/>
                                <w:sz w:val="50"/>
                              </w:rPr>
                            </w:pPr>
                          </w:p>
                          <w:p w14:paraId="2C3BD4D3" w14:textId="77777777" w:rsidR="00A53655" w:rsidRDefault="00A53655" w:rsidP="00A53655">
                            <w:pPr>
                              <w:jc w:val="right"/>
                              <w:rPr>
                                <w:rFonts w:ascii="Arial Black" w:hAnsi="Arial Black"/>
                                <w:i/>
                                <w:sz w:val="50"/>
                              </w:rPr>
                            </w:pPr>
                          </w:p>
                          <w:p w14:paraId="0E607407" w14:textId="77777777" w:rsidR="00A53655" w:rsidRDefault="00A53655" w:rsidP="00A53655">
                            <w:pPr>
                              <w:jc w:val="right"/>
                              <w:rPr>
                                <w:rFonts w:ascii="Arial Black" w:hAnsi="Arial Black"/>
                                <w:i/>
                                <w:sz w:val="50"/>
                              </w:rPr>
                            </w:pPr>
                          </w:p>
                          <w:p w14:paraId="254FEE10" w14:textId="77777777" w:rsidR="00A53655" w:rsidRDefault="00A53655" w:rsidP="00A53655">
                            <w:pPr>
                              <w:jc w:val="right"/>
                              <w:rPr>
                                <w:rFonts w:ascii="Arial Black" w:hAnsi="Arial Black"/>
                                <w:i/>
                                <w:sz w:val="50"/>
                              </w:rPr>
                            </w:pPr>
                          </w:p>
                          <w:p w14:paraId="066C942A" w14:textId="77777777" w:rsidR="00A53655" w:rsidRDefault="00A53655" w:rsidP="00A53655">
                            <w:pPr>
                              <w:jc w:val="right"/>
                              <w:rPr>
                                <w:rFonts w:ascii="Arial Black" w:hAnsi="Arial Black"/>
                                <w:i/>
                                <w:sz w:val="50"/>
                              </w:rPr>
                            </w:pPr>
                          </w:p>
                          <w:p w14:paraId="0E7CB327" w14:textId="77777777" w:rsidR="00A53655" w:rsidRDefault="00A53655" w:rsidP="00A53655">
                            <w:pPr>
                              <w:jc w:val="right"/>
                              <w:rPr>
                                <w:rFonts w:ascii="Arial Black" w:hAnsi="Arial Black"/>
                                <w:i/>
                                <w:sz w:val="50"/>
                              </w:rPr>
                            </w:pPr>
                          </w:p>
                          <w:p w14:paraId="60F192DE" w14:textId="77777777" w:rsidR="00A53655" w:rsidRDefault="00A53655" w:rsidP="00A53655">
                            <w:pPr>
                              <w:jc w:val="right"/>
                              <w:rPr>
                                <w:rFonts w:ascii="Arial Black" w:hAnsi="Arial Black"/>
                                <w:i/>
                                <w:sz w:val="50"/>
                              </w:rPr>
                            </w:pPr>
                          </w:p>
                          <w:p w14:paraId="2E9C353A" w14:textId="77777777" w:rsidR="00A53655" w:rsidRDefault="00A53655" w:rsidP="00A53655">
                            <w:pPr>
                              <w:jc w:val="right"/>
                              <w:rPr>
                                <w:rFonts w:ascii="Arial Black" w:hAnsi="Arial Black"/>
                                <w:i/>
                                <w:sz w:val="50"/>
                              </w:rPr>
                            </w:pPr>
                          </w:p>
                          <w:p w14:paraId="39B2BF19" w14:textId="77777777" w:rsidR="00A53655" w:rsidRDefault="00A53655" w:rsidP="00A53655">
                            <w:pPr>
                              <w:jc w:val="right"/>
                              <w:rPr>
                                <w:rFonts w:ascii="Arial Black" w:hAnsi="Arial Black"/>
                                <w:i/>
                                <w:sz w:val="50"/>
                              </w:rPr>
                            </w:pPr>
                          </w:p>
                          <w:p w14:paraId="1959F16F" w14:textId="77777777" w:rsidR="00A53655" w:rsidRDefault="00A53655" w:rsidP="00A53655">
                            <w:pPr>
                              <w:jc w:val="right"/>
                              <w:rPr>
                                <w:rFonts w:ascii="Arial Black" w:hAnsi="Arial Black"/>
                                <w:i/>
                                <w:sz w:val="50"/>
                              </w:rPr>
                            </w:pPr>
                          </w:p>
                          <w:p w14:paraId="2A8FF083" w14:textId="77777777" w:rsidR="00A53655" w:rsidRDefault="00A53655" w:rsidP="00A53655">
                            <w:pPr>
                              <w:jc w:val="right"/>
                              <w:rPr>
                                <w:rFonts w:ascii="Arial Black" w:hAnsi="Arial Black"/>
                                <w:i/>
                                <w:sz w:val="50"/>
                              </w:rPr>
                            </w:pPr>
                          </w:p>
                          <w:p w14:paraId="6F0AAC7A" w14:textId="77777777" w:rsidR="00A53655" w:rsidRDefault="00A53655" w:rsidP="00A53655">
                            <w:pPr>
                              <w:jc w:val="right"/>
                              <w:rPr>
                                <w:rFonts w:ascii="Arial Black" w:hAnsi="Arial Black"/>
                                <w:i/>
                                <w:sz w:val="50"/>
                              </w:rPr>
                            </w:pPr>
                          </w:p>
                          <w:p w14:paraId="0787AAD3" w14:textId="77777777" w:rsidR="00A53655" w:rsidRDefault="00A53655" w:rsidP="00A53655">
                            <w:pPr>
                              <w:jc w:val="right"/>
                              <w:rPr>
                                <w:rFonts w:ascii="Arial Black" w:hAnsi="Arial Black"/>
                                <w:i/>
                                <w:sz w:val="50"/>
                              </w:rPr>
                            </w:pPr>
                          </w:p>
                          <w:p w14:paraId="7AB126B5" w14:textId="77777777" w:rsidR="00A53655" w:rsidRDefault="00A53655" w:rsidP="00A53655">
                            <w:pPr>
                              <w:jc w:val="right"/>
                              <w:rPr>
                                <w:rFonts w:ascii="Arial Black" w:hAnsi="Arial Black"/>
                                <w:i/>
                                <w:sz w:val="50"/>
                              </w:rPr>
                            </w:pPr>
                          </w:p>
                          <w:p w14:paraId="7926E796" w14:textId="77777777" w:rsidR="00A53655" w:rsidRDefault="00A53655" w:rsidP="00A53655">
                            <w:pPr>
                              <w:jc w:val="right"/>
                              <w:rPr>
                                <w:rFonts w:ascii="Arial Black" w:hAnsi="Arial Black"/>
                                <w:i/>
                                <w:sz w:val="50"/>
                              </w:rPr>
                            </w:pPr>
                          </w:p>
                          <w:p w14:paraId="648F4CD1" w14:textId="77777777" w:rsidR="00A53655" w:rsidRDefault="00A53655" w:rsidP="00A53655">
                            <w:pPr>
                              <w:jc w:val="right"/>
                              <w:rPr>
                                <w:rFonts w:ascii="Arial Black" w:hAnsi="Arial Black"/>
                                <w:i/>
                                <w:sz w:val="50"/>
                              </w:rPr>
                            </w:pPr>
                          </w:p>
                          <w:p w14:paraId="6882DA58" w14:textId="77777777" w:rsidR="00A53655" w:rsidRDefault="00A53655" w:rsidP="00A53655">
                            <w:pPr>
                              <w:jc w:val="right"/>
                              <w:rPr>
                                <w:rFonts w:ascii="Arial Black" w:hAnsi="Arial Black"/>
                                <w:i/>
                                <w:sz w:val="50"/>
                              </w:rPr>
                            </w:pPr>
                          </w:p>
                          <w:p w14:paraId="7EFF5BCC" w14:textId="77777777" w:rsidR="00A53655" w:rsidRDefault="00A53655" w:rsidP="00A53655">
                            <w:pPr>
                              <w:jc w:val="right"/>
                              <w:rPr>
                                <w:rFonts w:ascii="Arial Black" w:hAnsi="Arial Black"/>
                                <w:i/>
                                <w:sz w:val="50"/>
                              </w:rPr>
                            </w:pPr>
                          </w:p>
                          <w:p w14:paraId="2571AEA7" w14:textId="77777777" w:rsidR="00A53655" w:rsidRDefault="00A53655" w:rsidP="00A53655">
                            <w:pPr>
                              <w:jc w:val="right"/>
                              <w:rPr>
                                <w:rFonts w:ascii="Arial Black" w:hAnsi="Arial Black"/>
                                <w:i/>
                                <w:sz w:val="50"/>
                              </w:rPr>
                            </w:pPr>
                          </w:p>
                          <w:p w14:paraId="1545F4CB" w14:textId="77777777" w:rsidR="00A53655" w:rsidRDefault="00A53655" w:rsidP="00A53655">
                            <w:pPr>
                              <w:jc w:val="right"/>
                              <w:rPr>
                                <w:rFonts w:ascii="Arial Black" w:hAnsi="Arial Black"/>
                                <w:i/>
                                <w:sz w:val="50"/>
                              </w:rPr>
                            </w:pPr>
                          </w:p>
                          <w:p w14:paraId="37CCC519" w14:textId="77777777" w:rsidR="00A53655" w:rsidRDefault="00A53655" w:rsidP="00A53655">
                            <w:pPr>
                              <w:jc w:val="right"/>
                              <w:rPr>
                                <w:rFonts w:ascii="Arial Black" w:hAnsi="Arial Black"/>
                                <w:i/>
                                <w:sz w:val="50"/>
                              </w:rPr>
                            </w:pPr>
                          </w:p>
                          <w:p w14:paraId="45B21025" w14:textId="77777777" w:rsidR="00A53655" w:rsidRDefault="00A53655" w:rsidP="00A53655">
                            <w:pPr>
                              <w:jc w:val="right"/>
                              <w:rPr>
                                <w:rFonts w:ascii="Arial Black" w:hAnsi="Arial Black"/>
                                <w:i/>
                                <w:sz w:val="50"/>
                              </w:rPr>
                            </w:pPr>
                          </w:p>
                          <w:p w14:paraId="5B2240E5" w14:textId="77777777" w:rsidR="00A53655" w:rsidRDefault="00A53655" w:rsidP="00A53655">
                            <w:pPr>
                              <w:jc w:val="right"/>
                              <w:rPr>
                                <w:rFonts w:ascii="Arial Black" w:hAnsi="Arial Black"/>
                                <w:i/>
                                <w:sz w:val="50"/>
                              </w:rPr>
                            </w:pPr>
                          </w:p>
                          <w:p w14:paraId="4C2068C8" w14:textId="77777777" w:rsidR="00A53655" w:rsidRDefault="00A53655" w:rsidP="00A53655">
                            <w:pPr>
                              <w:jc w:val="right"/>
                              <w:rPr>
                                <w:rFonts w:ascii="Arial Black" w:hAnsi="Arial Black"/>
                                <w:i/>
                                <w:sz w:val="50"/>
                              </w:rPr>
                            </w:pPr>
                          </w:p>
                          <w:p w14:paraId="1260A776" w14:textId="77777777" w:rsidR="00A53655" w:rsidRDefault="00A53655" w:rsidP="00A53655">
                            <w:pPr>
                              <w:jc w:val="right"/>
                              <w:rPr>
                                <w:rFonts w:ascii="Arial Black" w:hAnsi="Arial Black"/>
                                <w:i/>
                                <w:sz w:val="50"/>
                              </w:rPr>
                            </w:pPr>
                          </w:p>
                          <w:p w14:paraId="21051570" w14:textId="77777777" w:rsidR="00A53655" w:rsidRDefault="00A53655" w:rsidP="00A53655">
                            <w:pPr>
                              <w:jc w:val="right"/>
                              <w:rPr>
                                <w:rFonts w:ascii="Arial Black" w:hAnsi="Arial Black"/>
                                <w:i/>
                                <w:sz w:val="50"/>
                              </w:rPr>
                            </w:pPr>
                          </w:p>
                          <w:p w14:paraId="5B142CAC" w14:textId="77777777" w:rsidR="00A53655" w:rsidRDefault="00A53655" w:rsidP="00A53655">
                            <w:pPr>
                              <w:jc w:val="right"/>
                              <w:rPr>
                                <w:rFonts w:ascii="Arial Black" w:hAnsi="Arial Black"/>
                                <w:i/>
                                <w:sz w:val="50"/>
                              </w:rPr>
                            </w:pPr>
                          </w:p>
                          <w:p w14:paraId="3002AB29" w14:textId="77777777" w:rsidR="00A53655" w:rsidRDefault="00A53655" w:rsidP="00A53655">
                            <w:pPr>
                              <w:jc w:val="right"/>
                              <w:rPr>
                                <w:rFonts w:ascii="Arial Black" w:hAnsi="Arial Black"/>
                                <w:i/>
                                <w:sz w:val="50"/>
                              </w:rPr>
                            </w:pPr>
                          </w:p>
                          <w:p w14:paraId="716D1437" w14:textId="77777777" w:rsidR="00A53655" w:rsidRDefault="00A53655" w:rsidP="00A53655">
                            <w:pPr>
                              <w:jc w:val="right"/>
                              <w:rPr>
                                <w:rFonts w:ascii="Arial Black" w:hAnsi="Arial Black"/>
                                <w:i/>
                                <w:sz w:val="50"/>
                              </w:rPr>
                            </w:pPr>
                          </w:p>
                          <w:p w14:paraId="00AD7766" w14:textId="77777777" w:rsidR="00A53655" w:rsidRDefault="00A53655" w:rsidP="00A53655">
                            <w:pPr>
                              <w:jc w:val="right"/>
                              <w:rPr>
                                <w:rFonts w:ascii="Arial Black" w:hAnsi="Arial Black"/>
                                <w:i/>
                                <w:sz w:val="50"/>
                              </w:rPr>
                            </w:pPr>
                          </w:p>
                          <w:p w14:paraId="19CA2972" w14:textId="77777777" w:rsidR="00A53655" w:rsidRDefault="00A53655" w:rsidP="00A53655">
                            <w:pPr>
                              <w:jc w:val="right"/>
                              <w:rPr>
                                <w:rFonts w:ascii="Arial Black" w:hAnsi="Arial Black"/>
                                <w:i/>
                                <w:sz w:val="50"/>
                              </w:rPr>
                            </w:pPr>
                          </w:p>
                          <w:p w14:paraId="7BA4C664" w14:textId="77777777" w:rsidR="00A53655" w:rsidRDefault="00A53655" w:rsidP="00A53655">
                            <w:pPr>
                              <w:jc w:val="right"/>
                              <w:rPr>
                                <w:rFonts w:ascii="Arial Black" w:hAnsi="Arial Black"/>
                                <w:i/>
                                <w:sz w:val="50"/>
                              </w:rPr>
                            </w:pPr>
                          </w:p>
                          <w:p w14:paraId="7B5BD6B5" w14:textId="77777777" w:rsidR="00A53655" w:rsidRDefault="00A53655" w:rsidP="00A53655">
                            <w:pPr>
                              <w:jc w:val="right"/>
                              <w:rPr>
                                <w:rFonts w:ascii="Arial Black" w:hAnsi="Arial Black"/>
                                <w:i/>
                                <w:sz w:val="50"/>
                              </w:rPr>
                            </w:pPr>
                          </w:p>
                          <w:p w14:paraId="0D48E767" w14:textId="77777777" w:rsidR="00A53655" w:rsidRDefault="00A53655" w:rsidP="00A53655">
                            <w:pPr>
                              <w:jc w:val="right"/>
                              <w:rPr>
                                <w:rFonts w:ascii="Arial Black" w:hAnsi="Arial Black"/>
                                <w:i/>
                                <w:sz w:val="50"/>
                              </w:rPr>
                            </w:pPr>
                          </w:p>
                          <w:p w14:paraId="40E20175" w14:textId="77777777" w:rsidR="00A53655" w:rsidRDefault="00A53655" w:rsidP="00A53655">
                            <w:pPr>
                              <w:jc w:val="right"/>
                              <w:rPr>
                                <w:rFonts w:ascii="Arial Black" w:hAnsi="Arial Black"/>
                                <w:i/>
                                <w:sz w:val="50"/>
                              </w:rPr>
                            </w:pPr>
                          </w:p>
                          <w:p w14:paraId="395EB155" w14:textId="77777777" w:rsidR="00A53655" w:rsidRDefault="00A53655" w:rsidP="00A53655">
                            <w:pPr>
                              <w:jc w:val="right"/>
                              <w:rPr>
                                <w:rFonts w:ascii="Arial Black" w:hAnsi="Arial Black"/>
                                <w:i/>
                                <w:sz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38B035" id="Text Box 3" o:spid="_x0000_s1027" type="#_x0000_t202" style="position:absolute;margin-left:27.7pt;margin-top:6.65pt;width:405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" stroked="f">
                <v:textbox>
                  <w:txbxContent>
                    <w:p w14:paraId="64471B22" w14:textId="77777777" w:rsidR="00A53655" w:rsidRDefault="00A53655" w:rsidP="00A53655">
                      <w:pPr>
                        <w:tabs>
                          <w:tab w:val="left" w:pos="1710"/>
                        </w:tabs>
                        <w:rPr>
                          <w:rFonts w:ascii="Arial" w:hAnsi="Arial" w:cs="Arial"/>
                          <w:b/>
                          <w:sz w:val="72"/>
                          <w:szCs w:val="72"/>
                        </w:rPr>
                      </w:pPr>
                      <w:r>
                        <w:rPr>
                          <w:rFonts w:ascii="Arial" w:hAnsi="Arial" w:cs="Arial"/>
                          <w:b/>
                          <w:sz w:val="72"/>
                          <w:szCs w:val="72"/>
                        </w:rPr>
                        <w:t xml:space="preserve">Confidential Reporting </w:t>
                      </w:r>
                      <w:proofErr w:type="gramStart"/>
                      <w:r>
                        <w:rPr>
                          <w:rFonts w:ascii="Arial" w:hAnsi="Arial" w:cs="Arial"/>
                          <w:b/>
                          <w:sz w:val="72"/>
                          <w:szCs w:val="72"/>
                        </w:rPr>
                        <w:t xml:space="preserve">   (</w:t>
                      </w:r>
                      <w:proofErr w:type="gramEnd"/>
                      <w:r>
                        <w:rPr>
                          <w:rFonts w:ascii="Arial" w:hAnsi="Arial" w:cs="Arial"/>
                          <w:b/>
                          <w:sz w:val="72"/>
                          <w:szCs w:val="72"/>
                        </w:rPr>
                        <w:t>Whistle Blowing) Procedure</w:t>
                      </w:r>
                    </w:p>
                    <w:p w14:paraId="16E8D054" w14:textId="77777777" w:rsidR="00A53655" w:rsidRDefault="00A53655" w:rsidP="00A53655">
                      <w:pPr>
                        <w:tabs>
                          <w:tab w:val="left" w:pos="1710"/>
                        </w:tabs>
                        <w:jc w:val="center"/>
                        <w:rPr>
                          <w:rFonts w:ascii="Arial" w:hAnsi="Arial" w:cs="Arial"/>
                          <w:b/>
                          <w:sz w:val="52"/>
                          <w:szCs w:val="52"/>
                        </w:rPr>
                      </w:pPr>
                    </w:p>
                    <w:p w14:paraId="7C8CEC58" w14:textId="77777777" w:rsidR="00A53655" w:rsidRDefault="00A53655" w:rsidP="00A53655">
                      <w:pPr>
                        <w:tabs>
                          <w:tab w:val="left" w:pos="1710"/>
                        </w:tabs>
                        <w:jc w:val="center"/>
                        <w:rPr>
                          <w:rFonts w:cs="Arial"/>
                          <w:b/>
                          <w:sz w:val="72"/>
                          <w:szCs w:val="72"/>
                        </w:rPr>
                      </w:pPr>
                    </w:p>
                    <w:p w14:paraId="4553F743" w14:textId="77777777" w:rsidR="00A53655" w:rsidRDefault="00A53655" w:rsidP="00A53655">
                      <w:pPr>
                        <w:jc w:val="right"/>
                        <w:rPr>
                          <w:rFonts w:ascii="Arial Black" w:hAnsi="Arial Black"/>
                          <w:i/>
                          <w:sz w:val="50"/>
                          <w:szCs w:val="20"/>
                        </w:rPr>
                      </w:pPr>
                    </w:p>
                    <w:p w14:paraId="41419297" w14:textId="77777777" w:rsidR="00A53655" w:rsidRDefault="00A53655" w:rsidP="00A53655">
                      <w:pPr>
                        <w:jc w:val="right"/>
                        <w:rPr>
                          <w:rFonts w:ascii="Arial Black" w:hAnsi="Arial Black"/>
                          <w:i/>
                          <w:sz w:val="50"/>
                        </w:rPr>
                      </w:pPr>
                    </w:p>
                    <w:p w14:paraId="0BA18F1D" w14:textId="77777777" w:rsidR="00A53655" w:rsidRDefault="00A53655" w:rsidP="00A53655">
                      <w:pPr>
                        <w:jc w:val="right"/>
                        <w:rPr>
                          <w:rFonts w:ascii="Arial Black" w:hAnsi="Arial Black"/>
                          <w:i/>
                          <w:sz w:val="50"/>
                        </w:rPr>
                      </w:pPr>
                    </w:p>
                    <w:p w14:paraId="4FFC005C" w14:textId="77777777" w:rsidR="00A53655" w:rsidRDefault="00A53655" w:rsidP="00A53655">
                      <w:pPr>
                        <w:jc w:val="right"/>
                        <w:rPr>
                          <w:rFonts w:ascii="Arial Black" w:hAnsi="Arial Black"/>
                          <w:i/>
                          <w:sz w:val="50"/>
                        </w:rPr>
                      </w:pPr>
                    </w:p>
                    <w:p w14:paraId="11A6A570" w14:textId="77777777" w:rsidR="00A53655" w:rsidRDefault="00A53655" w:rsidP="00A53655">
                      <w:pPr>
                        <w:jc w:val="right"/>
                        <w:rPr>
                          <w:rFonts w:ascii="Arial Black" w:hAnsi="Arial Black"/>
                          <w:i/>
                          <w:sz w:val="50"/>
                        </w:rPr>
                      </w:pPr>
                    </w:p>
                    <w:p w14:paraId="41256F43" w14:textId="77777777" w:rsidR="00A53655" w:rsidRDefault="00A53655" w:rsidP="00A53655">
                      <w:pPr>
                        <w:jc w:val="right"/>
                        <w:rPr>
                          <w:rFonts w:ascii="Arial Black" w:hAnsi="Arial Black"/>
                          <w:i/>
                          <w:sz w:val="50"/>
                        </w:rPr>
                      </w:pPr>
                    </w:p>
                    <w:p w14:paraId="542A324F" w14:textId="77777777" w:rsidR="00A53655" w:rsidRDefault="00A53655" w:rsidP="00A53655">
                      <w:pPr>
                        <w:jc w:val="right"/>
                        <w:rPr>
                          <w:rFonts w:ascii="Arial Black" w:hAnsi="Arial Black"/>
                          <w:i/>
                          <w:sz w:val="50"/>
                        </w:rPr>
                      </w:pPr>
                    </w:p>
                    <w:p w14:paraId="71D8D9C9" w14:textId="77777777" w:rsidR="00A53655" w:rsidRDefault="00A53655" w:rsidP="00A53655">
                      <w:pPr>
                        <w:jc w:val="right"/>
                        <w:rPr>
                          <w:rFonts w:ascii="Arial Black" w:hAnsi="Arial Black"/>
                          <w:i/>
                          <w:sz w:val="50"/>
                        </w:rPr>
                      </w:pPr>
                    </w:p>
                    <w:p w14:paraId="2727F31A" w14:textId="77777777" w:rsidR="00A53655" w:rsidRDefault="00A53655" w:rsidP="00A53655">
                      <w:pPr>
                        <w:jc w:val="right"/>
                        <w:rPr>
                          <w:rFonts w:ascii="Arial Black" w:hAnsi="Arial Black"/>
                          <w:i/>
                          <w:sz w:val="50"/>
                        </w:rPr>
                      </w:pPr>
                    </w:p>
                    <w:p w14:paraId="42A5E252" w14:textId="77777777" w:rsidR="00A53655" w:rsidRDefault="00A53655" w:rsidP="00A53655">
                      <w:pPr>
                        <w:jc w:val="right"/>
                        <w:rPr>
                          <w:rFonts w:ascii="Arial Black" w:hAnsi="Arial Black"/>
                          <w:i/>
                          <w:sz w:val="50"/>
                        </w:rPr>
                      </w:pPr>
                    </w:p>
                    <w:p w14:paraId="70E82E44" w14:textId="77777777" w:rsidR="00A53655" w:rsidRDefault="00A53655" w:rsidP="00A53655">
                      <w:pPr>
                        <w:jc w:val="right"/>
                        <w:rPr>
                          <w:rFonts w:ascii="Arial Black" w:hAnsi="Arial Black"/>
                          <w:i/>
                          <w:sz w:val="50"/>
                        </w:rPr>
                      </w:pPr>
                    </w:p>
                    <w:p w14:paraId="1643D5AD" w14:textId="77777777" w:rsidR="00A53655" w:rsidRDefault="00A53655" w:rsidP="00A53655">
                      <w:pPr>
                        <w:jc w:val="right"/>
                        <w:rPr>
                          <w:rFonts w:ascii="Arial Black" w:hAnsi="Arial Black"/>
                          <w:i/>
                          <w:sz w:val="50"/>
                        </w:rPr>
                      </w:pPr>
                    </w:p>
                    <w:p w14:paraId="436901C6" w14:textId="77777777" w:rsidR="00A53655" w:rsidRDefault="00A53655" w:rsidP="00A53655">
                      <w:pPr>
                        <w:jc w:val="right"/>
                        <w:rPr>
                          <w:rFonts w:ascii="Arial Black" w:hAnsi="Arial Black"/>
                          <w:i/>
                          <w:sz w:val="50"/>
                        </w:rPr>
                      </w:pPr>
                    </w:p>
                    <w:p w14:paraId="2E75DE0D" w14:textId="77777777" w:rsidR="00A53655" w:rsidRDefault="00A53655" w:rsidP="00A53655">
                      <w:pPr>
                        <w:jc w:val="right"/>
                        <w:rPr>
                          <w:rFonts w:ascii="Arial Black" w:hAnsi="Arial Black"/>
                          <w:i/>
                          <w:sz w:val="50"/>
                        </w:rPr>
                      </w:pPr>
                    </w:p>
                    <w:p w14:paraId="7AD45962" w14:textId="77777777" w:rsidR="00A53655" w:rsidRDefault="00A53655" w:rsidP="00A53655">
                      <w:pPr>
                        <w:jc w:val="right"/>
                        <w:rPr>
                          <w:rFonts w:ascii="Arial Black" w:hAnsi="Arial Black"/>
                          <w:i/>
                          <w:sz w:val="50"/>
                        </w:rPr>
                      </w:pPr>
                    </w:p>
                    <w:p w14:paraId="3F75FB70" w14:textId="77777777" w:rsidR="00A53655" w:rsidRDefault="00A53655" w:rsidP="00A53655">
                      <w:pPr>
                        <w:jc w:val="right"/>
                        <w:rPr>
                          <w:rFonts w:ascii="Arial Black" w:hAnsi="Arial Black"/>
                          <w:i/>
                          <w:sz w:val="50"/>
                        </w:rPr>
                      </w:pPr>
                    </w:p>
                    <w:p w14:paraId="2C3BD4D3" w14:textId="77777777" w:rsidR="00A53655" w:rsidRDefault="00A53655" w:rsidP="00A53655">
                      <w:pPr>
                        <w:jc w:val="right"/>
                        <w:rPr>
                          <w:rFonts w:ascii="Arial Black" w:hAnsi="Arial Black"/>
                          <w:i/>
                          <w:sz w:val="50"/>
                        </w:rPr>
                      </w:pPr>
                    </w:p>
                    <w:p w14:paraId="0E607407" w14:textId="77777777" w:rsidR="00A53655" w:rsidRDefault="00A53655" w:rsidP="00A53655">
                      <w:pPr>
                        <w:jc w:val="right"/>
                        <w:rPr>
                          <w:rFonts w:ascii="Arial Black" w:hAnsi="Arial Black"/>
                          <w:i/>
                          <w:sz w:val="50"/>
                        </w:rPr>
                      </w:pPr>
                    </w:p>
                    <w:p w14:paraId="254FEE10" w14:textId="77777777" w:rsidR="00A53655" w:rsidRDefault="00A53655" w:rsidP="00A53655">
                      <w:pPr>
                        <w:jc w:val="right"/>
                        <w:rPr>
                          <w:rFonts w:ascii="Arial Black" w:hAnsi="Arial Black"/>
                          <w:i/>
                          <w:sz w:val="50"/>
                        </w:rPr>
                      </w:pPr>
                    </w:p>
                    <w:p w14:paraId="066C942A" w14:textId="77777777" w:rsidR="00A53655" w:rsidRDefault="00A53655" w:rsidP="00A53655">
                      <w:pPr>
                        <w:jc w:val="right"/>
                        <w:rPr>
                          <w:rFonts w:ascii="Arial Black" w:hAnsi="Arial Black"/>
                          <w:i/>
                          <w:sz w:val="50"/>
                        </w:rPr>
                      </w:pPr>
                    </w:p>
                    <w:p w14:paraId="0E7CB327" w14:textId="77777777" w:rsidR="00A53655" w:rsidRDefault="00A53655" w:rsidP="00A53655">
                      <w:pPr>
                        <w:jc w:val="right"/>
                        <w:rPr>
                          <w:rFonts w:ascii="Arial Black" w:hAnsi="Arial Black"/>
                          <w:i/>
                          <w:sz w:val="50"/>
                        </w:rPr>
                      </w:pPr>
                    </w:p>
                    <w:p w14:paraId="60F192DE" w14:textId="77777777" w:rsidR="00A53655" w:rsidRDefault="00A53655" w:rsidP="00A53655">
                      <w:pPr>
                        <w:jc w:val="right"/>
                        <w:rPr>
                          <w:rFonts w:ascii="Arial Black" w:hAnsi="Arial Black"/>
                          <w:i/>
                          <w:sz w:val="50"/>
                        </w:rPr>
                      </w:pPr>
                    </w:p>
                    <w:p w14:paraId="2E9C353A" w14:textId="77777777" w:rsidR="00A53655" w:rsidRDefault="00A53655" w:rsidP="00A53655">
                      <w:pPr>
                        <w:jc w:val="right"/>
                        <w:rPr>
                          <w:rFonts w:ascii="Arial Black" w:hAnsi="Arial Black"/>
                          <w:i/>
                          <w:sz w:val="50"/>
                        </w:rPr>
                      </w:pPr>
                    </w:p>
                    <w:p w14:paraId="39B2BF19" w14:textId="77777777" w:rsidR="00A53655" w:rsidRDefault="00A53655" w:rsidP="00A53655">
                      <w:pPr>
                        <w:jc w:val="right"/>
                        <w:rPr>
                          <w:rFonts w:ascii="Arial Black" w:hAnsi="Arial Black"/>
                          <w:i/>
                          <w:sz w:val="50"/>
                        </w:rPr>
                      </w:pPr>
                    </w:p>
                    <w:p w14:paraId="1959F16F" w14:textId="77777777" w:rsidR="00A53655" w:rsidRDefault="00A53655" w:rsidP="00A53655">
                      <w:pPr>
                        <w:jc w:val="right"/>
                        <w:rPr>
                          <w:rFonts w:ascii="Arial Black" w:hAnsi="Arial Black"/>
                          <w:i/>
                          <w:sz w:val="50"/>
                        </w:rPr>
                      </w:pPr>
                    </w:p>
                    <w:p w14:paraId="2A8FF083" w14:textId="77777777" w:rsidR="00A53655" w:rsidRDefault="00A53655" w:rsidP="00A53655">
                      <w:pPr>
                        <w:jc w:val="right"/>
                        <w:rPr>
                          <w:rFonts w:ascii="Arial Black" w:hAnsi="Arial Black"/>
                          <w:i/>
                          <w:sz w:val="50"/>
                        </w:rPr>
                      </w:pPr>
                    </w:p>
                    <w:p w14:paraId="6F0AAC7A" w14:textId="77777777" w:rsidR="00A53655" w:rsidRDefault="00A53655" w:rsidP="00A53655">
                      <w:pPr>
                        <w:jc w:val="right"/>
                        <w:rPr>
                          <w:rFonts w:ascii="Arial Black" w:hAnsi="Arial Black"/>
                          <w:i/>
                          <w:sz w:val="50"/>
                        </w:rPr>
                      </w:pPr>
                    </w:p>
                    <w:p w14:paraId="0787AAD3" w14:textId="77777777" w:rsidR="00A53655" w:rsidRDefault="00A53655" w:rsidP="00A53655">
                      <w:pPr>
                        <w:jc w:val="right"/>
                        <w:rPr>
                          <w:rFonts w:ascii="Arial Black" w:hAnsi="Arial Black"/>
                          <w:i/>
                          <w:sz w:val="50"/>
                        </w:rPr>
                      </w:pPr>
                    </w:p>
                    <w:p w14:paraId="7AB126B5" w14:textId="77777777" w:rsidR="00A53655" w:rsidRDefault="00A53655" w:rsidP="00A53655">
                      <w:pPr>
                        <w:jc w:val="right"/>
                        <w:rPr>
                          <w:rFonts w:ascii="Arial Black" w:hAnsi="Arial Black"/>
                          <w:i/>
                          <w:sz w:val="50"/>
                        </w:rPr>
                      </w:pPr>
                    </w:p>
                    <w:p w14:paraId="7926E796" w14:textId="77777777" w:rsidR="00A53655" w:rsidRDefault="00A53655" w:rsidP="00A53655">
                      <w:pPr>
                        <w:jc w:val="right"/>
                        <w:rPr>
                          <w:rFonts w:ascii="Arial Black" w:hAnsi="Arial Black"/>
                          <w:i/>
                          <w:sz w:val="50"/>
                        </w:rPr>
                      </w:pPr>
                    </w:p>
                    <w:p w14:paraId="648F4CD1" w14:textId="77777777" w:rsidR="00A53655" w:rsidRDefault="00A53655" w:rsidP="00A53655">
                      <w:pPr>
                        <w:jc w:val="right"/>
                        <w:rPr>
                          <w:rFonts w:ascii="Arial Black" w:hAnsi="Arial Black"/>
                          <w:i/>
                          <w:sz w:val="50"/>
                        </w:rPr>
                      </w:pPr>
                    </w:p>
                    <w:p w14:paraId="6882DA58" w14:textId="77777777" w:rsidR="00A53655" w:rsidRDefault="00A53655" w:rsidP="00A53655">
                      <w:pPr>
                        <w:jc w:val="right"/>
                        <w:rPr>
                          <w:rFonts w:ascii="Arial Black" w:hAnsi="Arial Black"/>
                          <w:i/>
                          <w:sz w:val="50"/>
                        </w:rPr>
                      </w:pPr>
                    </w:p>
                    <w:p w14:paraId="7EFF5BCC" w14:textId="77777777" w:rsidR="00A53655" w:rsidRDefault="00A53655" w:rsidP="00A53655">
                      <w:pPr>
                        <w:jc w:val="right"/>
                        <w:rPr>
                          <w:rFonts w:ascii="Arial Black" w:hAnsi="Arial Black"/>
                          <w:i/>
                          <w:sz w:val="50"/>
                        </w:rPr>
                      </w:pPr>
                    </w:p>
                    <w:p w14:paraId="2571AEA7" w14:textId="77777777" w:rsidR="00A53655" w:rsidRDefault="00A53655" w:rsidP="00A53655">
                      <w:pPr>
                        <w:jc w:val="right"/>
                        <w:rPr>
                          <w:rFonts w:ascii="Arial Black" w:hAnsi="Arial Black"/>
                          <w:i/>
                          <w:sz w:val="50"/>
                        </w:rPr>
                      </w:pPr>
                    </w:p>
                    <w:p w14:paraId="1545F4CB" w14:textId="77777777" w:rsidR="00A53655" w:rsidRDefault="00A53655" w:rsidP="00A53655">
                      <w:pPr>
                        <w:jc w:val="right"/>
                        <w:rPr>
                          <w:rFonts w:ascii="Arial Black" w:hAnsi="Arial Black"/>
                          <w:i/>
                          <w:sz w:val="50"/>
                        </w:rPr>
                      </w:pPr>
                    </w:p>
                    <w:p w14:paraId="37CCC519" w14:textId="77777777" w:rsidR="00A53655" w:rsidRDefault="00A53655" w:rsidP="00A53655">
                      <w:pPr>
                        <w:jc w:val="right"/>
                        <w:rPr>
                          <w:rFonts w:ascii="Arial Black" w:hAnsi="Arial Black"/>
                          <w:i/>
                          <w:sz w:val="50"/>
                        </w:rPr>
                      </w:pPr>
                    </w:p>
                    <w:p w14:paraId="45B21025" w14:textId="77777777" w:rsidR="00A53655" w:rsidRDefault="00A53655" w:rsidP="00A53655">
                      <w:pPr>
                        <w:jc w:val="right"/>
                        <w:rPr>
                          <w:rFonts w:ascii="Arial Black" w:hAnsi="Arial Black"/>
                          <w:i/>
                          <w:sz w:val="50"/>
                        </w:rPr>
                      </w:pPr>
                    </w:p>
                    <w:p w14:paraId="5B2240E5" w14:textId="77777777" w:rsidR="00A53655" w:rsidRDefault="00A53655" w:rsidP="00A53655">
                      <w:pPr>
                        <w:jc w:val="right"/>
                        <w:rPr>
                          <w:rFonts w:ascii="Arial Black" w:hAnsi="Arial Black"/>
                          <w:i/>
                          <w:sz w:val="50"/>
                        </w:rPr>
                      </w:pPr>
                    </w:p>
                    <w:p w14:paraId="4C2068C8" w14:textId="77777777" w:rsidR="00A53655" w:rsidRDefault="00A53655" w:rsidP="00A53655">
                      <w:pPr>
                        <w:jc w:val="right"/>
                        <w:rPr>
                          <w:rFonts w:ascii="Arial Black" w:hAnsi="Arial Black"/>
                          <w:i/>
                          <w:sz w:val="50"/>
                        </w:rPr>
                      </w:pPr>
                    </w:p>
                    <w:p w14:paraId="1260A776" w14:textId="77777777" w:rsidR="00A53655" w:rsidRDefault="00A53655" w:rsidP="00A53655">
                      <w:pPr>
                        <w:jc w:val="right"/>
                        <w:rPr>
                          <w:rFonts w:ascii="Arial Black" w:hAnsi="Arial Black"/>
                          <w:i/>
                          <w:sz w:val="50"/>
                        </w:rPr>
                      </w:pPr>
                    </w:p>
                    <w:p w14:paraId="21051570" w14:textId="77777777" w:rsidR="00A53655" w:rsidRDefault="00A53655" w:rsidP="00A53655">
                      <w:pPr>
                        <w:jc w:val="right"/>
                        <w:rPr>
                          <w:rFonts w:ascii="Arial Black" w:hAnsi="Arial Black"/>
                          <w:i/>
                          <w:sz w:val="50"/>
                        </w:rPr>
                      </w:pPr>
                    </w:p>
                    <w:p w14:paraId="5B142CAC" w14:textId="77777777" w:rsidR="00A53655" w:rsidRDefault="00A53655" w:rsidP="00A53655">
                      <w:pPr>
                        <w:jc w:val="right"/>
                        <w:rPr>
                          <w:rFonts w:ascii="Arial Black" w:hAnsi="Arial Black"/>
                          <w:i/>
                          <w:sz w:val="50"/>
                        </w:rPr>
                      </w:pPr>
                    </w:p>
                    <w:p w14:paraId="3002AB29" w14:textId="77777777" w:rsidR="00A53655" w:rsidRDefault="00A53655" w:rsidP="00A53655">
                      <w:pPr>
                        <w:jc w:val="right"/>
                        <w:rPr>
                          <w:rFonts w:ascii="Arial Black" w:hAnsi="Arial Black"/>
                          <w:i/>
                          <w:sz w:val="50"/>
                        </w:rPr>
                      </w:pPr>
                    </w:p>
                    <w:p w14:paraId="716D1437" w14:textId="77777777" w:rsidR="00A53655" w:rsidRDefault="00A53655" w:rsidP="00A53655">
                      <w:pPr>
                        <w:jc w:val="right"/>
                        <w:rPr>
                          <w:rFonts w:ascii="Arial Black" w:hAnsi="Arial Black"/>
                          <w:i/>
                          <w:sz w:val="50"/>
                        </w:rPr>
                      </w:pPr>
                    </w:p>
                    <w:p w14:paraId="00AD7766" w14:textId="77777777" w:rsidR="00A53655" w:rsidRDefault="00A53655" w:rsidP="00A53655">
                      <w:pPr>
                        <w:jc w:val="right"/>
                        <w:rPr>
                          <w:rFonts w:ascii="Arial Black" w:hAnsi="Arial Black"/>
                          <w:i/>
                          <w:sz w:val="50"/>
                        </w:rPr>
                      </w:pPr>
                    </w:p>
                    <w:p w14:paraId="19CA2972" w14:textId="77777777" w:rsidR="00A53655" w:rsidRDefault="00A53655" w:rsidP="00A53655">
                      <w:pPr>
                        <w:jc w:val="right"/>
                        <w:rPr>
                          <w:rFonts w:ascii="Arial Black" w:hAnsi="Arial Black"/>
                          <w:i/>
                          <w:sz w:val="50"/>
                        </w:rPr>
                      </w:pPr>
                    </w:p>
                    <w:p w14:paraId="7BA4C664" w14:textId="77777777" w:rsidR="00A53655" w:rsidRDefault="00A53655" w:rsidP="00A53655">
                      <w:pPr>
                        <w:jc w:val="right"/>
                        <w:rPr>
                          <w:rFonts w:ascii="Arial Black" w:hAnsi="Arial Black"/>
                          <w:i/>
                          <w:sz w:val="50"/>
                        </w:rPr>
                      </w:pPr>
                    </w:p>
                    <w:p w14:paraId="7B5BD6B5" w14:textId="77777777" w:rsidR="00A53655" w:rsidRDefault="00A53655" w:rsidP="00A53655">
                      <w:pPr>
                        <w:jc w:val="right"/>
                        <w:rPr>
                          <w:rFonts w:ascii="Arial Black" w:hAnsi="Arial Black"/>
                          <w:i/>
                          <w:sz w:val="50"/>
                        </w:rPr>
                      </w:pPr>
                    </w:p>
                    <w:p w14:paraId="0D48E767" w14:textId="77777777" w:rsidR="00A53655" w:rsidRDefault="00A53655" w:rsidP="00A53655">
                      <w:pPr>
                        <w:jc w:val="right"/>
                        <w:rPr>
                          <w:rFonts w:ascii="Arial Black" w:hAnsi="Arial Black"/>
                          <w:i/>
                          <w:sz w:val="50"/>
                        </w:rPr>
                      </w:pPr>
                    </w:p>
                    <w:p w14:paraId="40E20175" w14:textId="77777777" w:rsidR="00A53655" w:rsidRDefault="00A53655" w:rsidP="00A53655">
                      <w:pPr>
                        <w:jc w:val="right"/>
                        <w:rPr>
                          <w:rFonts w:ascii="Arial Black" w:hAnsi="Arial Black"/>
                          <w:i/>
                          <w:sz w:val="50"/>
                        </w:rPr>
                      </w:pPr>
                    </w:p>
                    <w:p w14:paraId="395EB155" w14:textId="77777777" w:rsidR="00A53655" w:rsidRDefault="00A53655" w:rsidP="00A53655">
                      <w:pPr>
                        <w:jc w:val="right"/>
                        <w:rPr>
                          <w:rFonts w:ascii="Arial Black" w:hAnsi="Arial Black"/>
                          <w:i/>
                          <w:sz w:val="50"/>
                        </w:rPr>
                      </w:pPr>
                    </w:p>
                  </w:txbxContent>
                </v:textbox>
              </v:shape>
            </w:pict>
          </mc:Fallback>
        </mc:AlternateContent>
      </w:r>
    </w:p>
    <w:p w14:paraId="238A4937" w14:textId="77777777" w:rsidR="00A53655" w:rsidRDefault="00A53655" w:rsidP="00A53655"/>
    <w:p w14:paraId="0B2793C2" w14:textId="77777777" w:rsidR="00A53655" w:rsidRDefault="00A53655" w:rsidP="00A53655"/>
    <w:p w14:paraId="085C259D" w14:textId="77777777" w:rsidR="00A53655" w:rsidRDefault="00A53655" w:rsidP="00A53655"/>
    <w:p w14:paraId="521BAAFC" w14:textId="77777777" w:rsidR="00A53655" w:rsidRDefault="00A53655" w:rsidP="00A53655"/>
    <w:p w14:paraId="0A7B732C" w14:textId="77777777" w:rsidR="00A53655" w:rsidRDefault="00A53655" w:rsidP="00A53655"/>
    <w:p w14:paraId="3CFE087F" w14:textId="77777777" w:rsidR="00A53655" w:rsidRDefault="00A53655" w:rsidP="00A53655"/>
    <w:p w14:paraId="7898BBBC" w14:textId="77777777" w:rsidR="00A53655" w:rsidRDefault="00A53655" w:rsidP="00A53655"/>
    <w:p w14:paraId="16672611" w14:textId="77777777" w:rsidR="00A53655" w:rsidRDefault="00A53655" w:rsidP="00A53655"/>
    <w:p w14:paraId="0E2C1CF1" w14:textId="77777777" w:rsidR="00A53655" w:rsidRDefault="00A53655" w:rsidP="00A53655"/>
    <w:p w14:paraId="4D5EF6F5" w14:textId="77777777" w:rsidR="00A53655" w:rsidRDefault="00A53655" w:rsidP="00A53655"/>
    <w:p w14:paraId="4F34F1B1" w14:textId="77777777" w:rsidR="00A53655" w:rsidRDefault="00A53655" w:rsidP="00A53655"/>
    <w:p w14:paraId="3D28E13A" w14:textId="77777777" w:rsidR="00A53655" w:rsidRDefault="00A53655" w:rsidP="00A53655"/>
    <w:tbl>
      <w:tblPr>
        <w:tblpPr w:leftFromText="180" w:rightFromText="180" w:vertAnchor="text" w:horzAnchor="margin" w:tblpY="183"/>
        <w:tblW w:w="9735" w:type="dxa"/>
        <w:tblLayout w:type="fixed"/>
        <w:tblLook w:val="04A0" w:firstRow="1" w:lastRow="0" w:firstColumn="1" w:lastColumn="0" w:noHBand="0" w:noVBand="1"/>
      </w:tblPr>
      <w:tblGrid>
        <w:gridCol w:w="1276"/>
        <w:gridCol w:w="3829"/>
        <w:gridCol w:w="994"/>
        <w:gridCol w:w="3636"/>
      </w:tblGrid>
      <w:tr w:rsidR="00A53655" w14:paraId="655A6135" w14:textId="77777777" w:rsidTr="00A53655">
        <w:trPr>
          <w:cantSplit/>
          <w:trHeight w:val="360"/>
        </w:trPr>
        <w:tc>
          <w:tcPr>
            <w:tcW w:w="1276" w:type="dxa"/>
            <w:tcBorders>
              <w:top w:val="single" w:sz="4" w:space="0" w:color="C0C0C0"/>
              <w:left w:val="single" w:sz="4" w:space="0" w:color="C0C0C0"/>
              <w:bottom w:val="single" w:sz="4" w:space="0" w:color="C0C0C0"/>
              <w:right w:val="nil"/>
            </w:tcBorders>
            <w:shd w:val="clear" w:color="auto" w:fill="F2F2F2"/>
            <w:hideMark/>
          </w:tcPr>
          <w:p w14:paraId="64554450" w14:textId="77777777" w:rsidR="00A53655" w:rsidRDefault="00A53655">
            <w:pPr>
              <w:suppressAutoHyphens/>
              <w:snapToGrid w:val="0"/>
              <w:rPr>
                <w:rFonts w:ascii="Arial" w:eastAsia="Arial" w:hAnsi="Arial" w:cs="Arial"/>
                <w:color w:val="000000"/>
                <w:sz w:val="16"/>
                <w:szCs w:val="16"/>
                <w:lang w:eastAsia="ar-SA"/>
              </w:rPr>
            </w:pPr>
            <w:r>
              <w:rPr>
                <w:rFonts w:ascii="Arial" w:eastAsia="Arial" w:hAnsi="Arial" w:cs="Arial"/>
                <w:color w:val="000000"/>
                <w:sz w:val="16"/>
                <w:szCs w:val="16"/>
                <w:lang w:eastAsia="ar-SA"/>
              </w:rPr>
              <w:t>Author</w:t>
            </w:r>
          </w:p>
        </w:tc>
        <w:tc>
          <w:tcPr>
            <w:tcW w:w="3827" w:type="dxa"/>
            <w:tcBorders>
              <w:top w:val="single" w:sz="4" w:space="0" w:color="C0C0C0"/>
              <w:left w:val="single" w:sz="4" w:space="0" w:color="C0C0C0"/>
              <w:bottom w:val="single" w:sz="4" w:space="0" w:color="C0C0C0"/>
              <w:right w:val="nil"/>
            </w:tcBorders>
            <w:hideMark/>
          </w:tcPr>
          <w:p w14:paraId="362A8D86" w14:textId="77777777" w:rsidR="00A53655" w:rsidRDefault="00A53655">
            <w:pPr>
              <w:suppressAutoHyphens/>
              <w:spacing w:before="60"/>
              <w:rPr>
                <w:rFonts w:ascii="Arial" w:eastAsia="Arial" w:hAnsi="Arial" w:cs="Arial"/>
                <w:sz w:val="16"/>
                <w:szCs w:val="20"/>
                <w:lang w:eastAsia="ar-SA"/>
              </w:rPr>
            </w:pPr>
            <w:r>
              <w:rPr>
                <w:rFonts w:ascii="Arial" w:eastAsia="Arial" w:hAnsi="Arial" w:cs="Arial"/>
                <w:sz w:val="16"/>
                <w:lang w:eastAsia="ar-SA"/>
              </w:rPr>
              <w:t>Schools HR Business Management</w:t>
            </w:r>
          </w:p>
        </w:tc>
        <w:tc>
          <w:tcPr>
            <w:tcW w:w="993" w:type="dxa"/>
            <w:vMerge w:val="restart"/>
            <w:tcBorders>
              <w:top w:val="single" w:sz="4" w:space="0" w:color="C0C0C0"/>
              <w:left w:val="single" w:sz="4" w:space="0" w:color="C0C0C0"/>
              <w:bottom w:val="nil"/>
              <w:right w:val="nil"/>
            </w:tcBorders>
            <w:shd w:val="clear" w:color="auto" w:fill="F2F2F2"/>
            <w:hideMark/>
          </w:tcPr>
          <w:p w14:paraId="19842D11" w14:textId="77777777" w:rsidR="00A53655" w:rsidRDefault="00A53655">
            <w:pPr>
              <w:suppressAutoHyphens/>
              <w:snapToGrid w:val="0"/>
              <w:jc w:val="right"/>
              <w:rPr>
                <w:rFonts w:ascii="Arial" w:eastAsia="Arial" w:hAnsi="Arial" w:cs="Arial"/>
                <w:color w:val="000000"/>
                <w:sz w:val="16"/>
                <w:szCs w:val="16"/>
                <w:lang w:eastAsia="ar-SA"/>
              </w:rPr>
            </w:pPr>
            <w:r>
              <w:rPr>
                <w:rFonts w:ascii="Arial" w:eastAsia="Arial" w:hAnsi="Arial" w:cs="Arial"/>
                <w:color w:val="000000"/>
                <w:sz w:val="16"/>
                <w:szCs w:val="16"/>
                <w:lang w:eastAsia="ar-SA"/>
              </w:rPr>
              <w:t>Address</w:t>
            </w:r>
          </w:p>
        </w:tc>
        <w:tc>
          <w:tcPr>
            <w:tcW w:w="3634" w:type="dxa"/>
            <w:vMerge w:val="restart"/>
            <w:tcBorders>
              <w:top w:val="single" w:sz="4" w:space="0" w:color="C0C0C0"/>
              <w:left w:val="single" w:sz="4" w:space="0" w:color="C0C0C0"/>
              <w:bottom w:val="nil"/>
              <w:right w:val="single" w:sz="4" w:space="0" w:color="C0C0C0"/>
            </w:tcBorders>
            <w:hideMark/>
          </w:tcPr>
          <w:p w14:paraId="7EC1A16A" w14:textId="77777777" w:rsidR="00A53655" w:rsidRDefault="00A53655">
            <w:pPr>
              <w:suppressAutoHyphens/>
              <w:snapToGrid w:val="0"/>
              <w:rPr>
                <w:rFonts w:ascii="Arial" w:eastAsia="Arial" w:hAnsi="Arial" w:cs="Arial"/>
                <w:color w:val="000000"/>
                <w:sz w:val="16"/>
                <w:szCs w:val="16"/>
                <w:lang w:eastAsia="ar-SA"/>
              </w:rPr>
            </w:pPr>
            <w:r>
              <w:rPr>
                <w:rFonts w:ascii="Arial" w:eastAsia="Arial" w:hAnsi="Arial" w:cs="Arial"/>
                <w:color w:val="000000"/>
                <w:sz w:val="16"/>
                <w:szCs w:val="16"/>
                <w:lang w:eastAsia="ar-SA"/>
              </w:rPr>
              <w:t>Floor  2</w:t>
            </w:r>
            <w:r>
              <w:rPr>
                <w:rFonts w:ascii="Arial" w:eastAsia="Arial" w:hAnsi="Arial" w:cs="Arial"/>
                <w:color w:val="000000"/>
                <w:sz w:val="16"/>
                <w:szCs w:val="16"/>
                <w:lang w:eastAsia="ar-SA"/>
              </w:rPr>
              <w:br/>
              <w:t>Civic Centre</w:t>
            </w:r>
            <w:r>
              <w:rPr>
                <w:rFonts w:ascii="Arial" w:eastAsia="Arial" w:hAnsi="Arial" w:cs="Arial"/>
                <w:color w:val="000000"/>
                <w:sz w:val="16"/>
                <w:szCs w:val="16"/>
                <w:lang w:eastAsia="ar-SA"/>
              </w:rPr>
              <w:br/>
              <w:t>Stoke on Trent</w:t>
            </w:r>
          </w:p>
        </w:tc>
      </w:tr>
      <w:tr w:rsidR="00A53655" w14:paraId="02A24A00" w14:textId="77777777" w:rsidTr="00A53655">
        <w:trPr>
          <w:cantSplit/>
          <w:trHeight w:val="360"/>
        </w:trPr>
        <w:tc>
          <w:tcPr>
            <w:tcW w:w="1276" w:type="dxa"/>
            <w:tcBorders>
              <w:top w:val="single" w:sz="4" w:space="0" w:color="C0C0C0"/>
              <w:left w:val="single" w:sz="4" w:space="0" w:color="C0C0C0"/>
              <w:bottom w:val="single" w:sz="4" w:space="0" w:color="C0C0C0"/>
              <w:right w:val="nil"/>
            </w:tcBorders>
            <w:shd w:val="clear" w:color="auto" w:fill="F2F2F2"/>
            <w:hideMark/>
          </w:tcPr>
          <w:p w14:paraId="57501847" w14:textId="77777777" w:rsidR="00A53655" w:rsidRDefault="00A53655">
            <w:pPr>
              <w:suppressAutoHyphens/>
              <w:snapToGrid w:val="0"/>
              <w:rPr>
                <w:rFonts w:ascii="Arial" w:eastAsia="Arial" w:hAnsi="Arial" w:cs="Arial"/>
                <w:color w:val="000000"/>
                <w:sz w:val="16"/>
                <w:szCs w:val="16"/>
                <w:lang w:eastAsia="ar-SA"/>
              </w:rPr>
            </w:pPr>
            <w:r>
              <w:rPr>
                <w:rFonts w:ascii="Arial" w:eastAsia="Arial" w:hAnsi="Arial" w:cs="Arial"/>
                <w:color w:val="000000"/>
                <w:sz w:val="16"/>
                <w:szCs w:val="16"/>
                <w:lang w:eastAsia="ar-SA"/>
              </w:rPr>
              <w:t>Document</w:t>
            </w:r>
          </w:p>
        </w:tc>
        <w:tc>
          <w:tcPr>
            <w:tcW w:w="3827" w:type="dxa"/>
            <w:tcBorders>
              <w:top w:val="single" w:sz="4" w:space="0" w:color="C0C0C0"/>
              <w:left w:val="single" w:sz="4" w:space="0" w:color="C0C0C0"/>
              <w:bottom w:val="single" w:sz="4" w:space="0" w:color="C0C0C0"/>
              <w:right w:val="nil"/>
            </w:tcBorders>
          </w:tcPr>
          <w:p w14:paraId="36C03675" w14:textId="77777777" w:rsidR="00A53655" w:rsidRDefault="00A53655">
            <w:pPr>
              <w:suppressAutoHyphens/>
              <w:snapToGrid w:val="0"/>
              <w:rPr>
                <w:rFonts w:ascii="Arial" w:eastAsia="Arial" w:hAnsi="Arial" w:cs="Arial"/>
                <w:sz w:val="16"/>
                <w:szCs w:val="20"/>
                <w:lang w:eastAsia="ar-SA"/>
              </w:rPr>
            </w:pPr>
          </w:p>
        </w:tc>
        <w:tc>
          <w:tcPr>
            <w:tcW w:w="993" w:type="dxa"/>
            <w:vMerge/>
            <w:tcBorders>
              <w:top w:val="single" w:sz="4" w:space="0" w:color="C0C0C0"/>
              <w:left w:val="single" w:sz="4" w:space="0" w:color="C0C0C0"/>
              <w:bottom w:val="nil"/>
              <w:right w:val="nil"/>
            </w:tcBorders>
            <w:vAlign w:val="center"/>
            <w:hideMark/>
          </w:tcPr>
          <w:p w14:paraId="06F5F81B" w14:textId="77777777" w:rsidR="00A53655" w:rsidRDefault="00A53655">
            <w:pPr>
              <w:rPr>
                <w:rFonts w:ascii="Arial" w:eastAsia="Arial" w:hAnsi="Arial" w:cs="Arial"/>
                <w:color w:val="000000"/>
                <w:sz w:val="16"/>
                <w:szCs w:val="16"/>
                <w:lang w:val="en-US" w:eastAsia="ar-SA"/>
              </w:rPr>
            </w:pPr>
          </w:p>
        </w:tc>
        <w:tc>
          <w:tcPr>
            <w:tcW w:w="3634" w:type="dxa"/>
            <w:vMerge/>
            <w:tcBorders>
              <w:top w:val="single" w:sz="4" w:space="0" w:color="C0C0C0"/>
              <w:left w:val="single" w:sz="4" w:space="0" w:color="C0C0C0"/>
              <w:bottom w:val="nil"/>
              <w:right w:val="single" w:sz="4" w:space="0" w:color="C0C0C0"/>
            </w:tcBorders>
            <w:vAlign w:val="center"/>
            <w:hideMark/>
          </w:tcPr>
          <w:p w14:paraId="253BCFDE" w14:textId="77777777" w:rsidR="00A53655" w:rsidRDefault="00A53655">
            <w:pPr>
              <w:rPr>
                <w:rFonts w:ascii="Arial" w:eastAsia="Arial" w:hAnsi="Arial" w:cs="Arial"/>
                <w:color w:val="000000"/>
                <w:sz w:val="16"/>
                <w:szCs w:val="16"/>
                <w:lang w:val="en-US" w:eastAsia="ar-SA"/>
              </w:rPr>
            </w:pPr>
          </w:p>
        </w:tc>
      </w:tr>
      <w:tr w:rsidR="00A53655" w14:paraId="17EE0BAB" w14:textId="77777777" w:rsidTr="00A53655">
        <w:trPr>
          <w:cantSplit/>
          <w:trHeight w:val="360"/>
        </w:trPr>
        <w:tc>
          <w:tcPr>
            <w:tcW w:w="1276" w:type="dxa"/>
            <w:tcBorders>
              <w:top w:val="single" w:sz="4" w:space="0" w:color="C0C0C0"/>
              <w:left w:val="single" w:sz="4" w:space="0" w:color="C0C0C0"/>
              <w:bottom w:val="single" w:sz="4" w:space="0" w:color="C0C0C0"/>
              <w:right w:val="nil"/>
            </w:tcBorders>
            <w:shd w:val="clear" w:color="auto" w:fill="F2F2F2"/>
            <w:hideMark/>
          </w:tcPr>
          <w:p w14:paraId="26FD8704" w14:textId="77777777" w:rsidR="00A53655" w:rsidRDefault="00A53655">
            <w:pPr>
              <w:suppressAutoHyphens/>
              <w:snapToGrid w:val="0"/>
              <w:rPr>
                <w:rFonts w:ascii="Arial" w:eastAsia="Arial" w:hAnsi="Arial" w:cs="Arial"/>
                <w:color w:val="000000"/>
                <w:sz w:val="16"/>
                <w:szCs w:val="16"/>
                <w:lang w:eastAsia="ar-SA"/>
              </w:rPr>
            </w:pPr>
            <w:r>
              <w:rPr>
                <w:rFonts w:ascii="Arial" w:eastAsia="Arial" w:hAnsi="Arial" w:cs="Arial"/>
                <w:color w:val="000000"/>
                <w:sz w:val="16"/>
                <w:szCs w:val="16"/>
                <w:lang w:eastAsia="ar-SA"/>
              </w:rPr>
              <w:t>Date Created</w:t>
            </w:r>
          </w:p>
        </w:tc>
        <w:tc>
          <w:tcPr>
            <w:tcW w:w="3827" w:type="dxa"/>
            <w:tcBorders>
              <w:top w:val="single" w:sz="4" w:space="0" w:color="C0C0C0"/>
              <w:left w:val="single" w:sz="4" w:space="0" w:color="C0C0C0"/>
              <w:bottom w:val="single" w:sz="4" w:space="0" w:color="C0C0C0"/>
              <w:right w:val="nil"/>
            </w:tcBorders>
            <w:hideMark/>
          </w:tcPr>
          <w:p w14:paraId="673173F4" w14:textId="77777777" w:rsidR="00A53655" w:rsidRDefault="00A53655">
            <w:pPr>
              <w:suppressAutoHyphens/>
              <w:snapToGrid w:val="0"/>
              <w:rPr>
                <w:rFonts w:ascii="Arial" w:eastAsia="Arial" w:hAnsi="Arial" w:cs="Arial"/>
                <w:sz w:val="16"/>
                <w:szCs w:val="20"/>
                <w:lang w:eastAsia="ar-SA"/>
              </w:rPr>
            </w:pPr>
            <w:r>
              <w:rPr>
                <w:rFonts w:ascii="Arial" w:eastAsia="Arial" w:hAnsi="Arial" w:cs="Arial"/>
                <w:sz w:val="16"/>
                <w:lang w:eastAsia="ar-SA"/>
              </w:rPr>
              <w:t xml:space="preserve"> June 2021</w:t>
            </w:r>
          </w:p>
        </w:tc>
        <w:tc>
          <w:tcPr>
            <w:tcW w:w="993" w:type="dxa"/>
            <w:tcBorders>
              <w:top w:val="single" w:sz="4" w:space="0" w:color="C0C0C0"/>
              <w:left w:val="single" w:sz="4" w:space="0" w:color="C0C0C0"/>
              <w:bottom w:val="nil"/>
              <w:right w:val="nil"/>
            </w:tcBorders>
            <w:shd w:val="clear" w:color="auto" w:fill="F2F2F2"/>
          </w:tcPr>
          <w:p w14:paraId="6F3A3DC4" w14:textId="77777777" w:rsidR="00A53655" w:rsidRDefault="00A53655">
            <w:pPr>
              <w:suppressAutoHyphens/>
              <w:snapToGrid w:val="0"/>
              <w:jc w:val="right"/>
              <w:rPr>
                <w:rFonts w:ascii="Arial" w:eastAsia="Arial" w:hAnsi="Arial" w:cs="Arial"/>
                <w:color w:val="000000"/>
                <w:sz w:val="16"/>
                <w:szCs w:val="16"/>
                <w:lang w:eastAsia="ar-SA"/>
              </w:rPr>
            </w:pPr>
          </w:p>
        </w:tc>
        <w:tc>
          <w:tcPr>
            <w:tcW w:w="3634" w:type="dxa"/>
            <w:tcBorders>
              <w:top w:val="single" w:sz="4" w:space="0" w:color="C0C0C0"/>
              <w:left w:val="single" w:sz="4" w:space="0" w:color="C0C0C0"/>
              <w:bottom w:val="nil"/>
              <w:right w:val="single" w:sz="4" w:space="0" w:color="C0C0C0"/>
            </w:tcBorders>
            <w:hideMark/>
          </w:tcPr>
          <w:p w14:paraId="28607826" w14:textId="77777777" w:rsidR="00A53655" w:rsidRDefault="00A53655">
            <w:pPr>
              <w:suppressAutoHyphens/>
              <w:snapToGrid w:val="0"/>
              <w:rPr>
                <w:rFonts w:ascii="Arial" w:eastAsia="Arial" w:hAnsi="Arial" w:cs="Arial"/>
                <w:color w:val="000000"/>
                <w:sz w:val="18"/>
                <w:szCs w:val="18"/>
                <w:lang w:eastAsia="ar-SA"/>
              </w:rPr>
            </w:pPr>
            <w:r>
              <w:rPr>
                <w:rFonts w:ascii="Arial" w:eastAsia="Arial" w:hAnsi="Arial" w:cs="Arial"/>
                <w:color w:val="000000"/>
                <w:sz w:val="18"/>
                <w:szCs w:val="18"/>
                <w:lang w:eastAsia="ar-SA"/>
              </w:rPr>
              <w:t>.</w:t>
            </w:r>
          </w:p>
        </w:tc>
      </w:tr>
      <w:tr w:rsidR="00A53655" w14:paraId="574794F0" w14:textId="77777777" w:rsidTr="00A53655">
        <w:trPr>
          <w:cantSplit/>
          <w:trHeight w:val="70"/>
        </w:trPr>
        <w:tc>
          <w:tcPr>
            <w:tcW w:w="1276" w:type="dxa"/>
            <w:tcBorders>
              <w:top w:val="single" w:sz="4" w:space="0" w:color="C0C0C0"/>
              <w:left w:val="single" w:sz="4" w:space="0" w:color="C0C0C0"/>
              <w:bottom w:val="single" w:sz="4" w:space="0" w:color="C0C0C0"/>
              <w:right w:val="nil"/>
            </w:tcBorders>
            <w:shd w:val="clear" w:color="auto" w:fill="F2F2F2"/>
          </w:tcPr>
          <w:p w14:paraId="22426C00" w14:textId="77777777" w:rsidR="00A53655" w:rsidRDefault="00A53655">
            <w:pPr>
              <w:suppressAutoHyphens/>
              <w:snapToGrid w:val="0"/>
              <w:rPr>
                <w:rFonts w:ascii="Arial" w:eastAsia="Arial" w:hAnsi="Arial" w:cs="Arial"/>
                <w:color w:val="000000"/>
                <w:sz w:val="16"/>
                <w:szCs w:val="16"/>
                <w:lang w:eastAsia="ar-SA"/>
              </w:rPr>
            </w:pPr>
          </w:p>
        </w:tc>
        <w:tc>
          <w:tcPr>
            <w:tcW w:w="8454" w:type="dxa"/>
            <w:gridSpan w:val="3"/>
            <w:tcBorders>
              <w:top w:val="single" w:sz="4" w:space="0" w:color="C0C0C0"/>
              <w:left w:val="single" w:sz="4" w:space="0" w:color="C0C0C0"/>
              <w:bottom w:val="single" w:sz="4" w:space="0" w:color="C0C0C0"/>
              <w:right w:val="single" w:sz="4" w:space="0" w:color="C0C0C0"/>
            </w:tcBorders>
          </w:tcPr>
          <w:p w14:paraId="6935FD69" w14:textId="77777777" w:rsidR="00A53655" w:rsidRDefault="00A53655">
            <w:pPr>
              <w:suppressAutoHyphens/>
              <w:snapToGrid w:val="0"/>
              <w:rPr>
                <w:rFonts w:ascii="Arial" w:eastAsia="Arial" w:hAnsi="Arial" w:cs="Arial"/>
                <w:color w:val="000000"/>
                <w:sz w:val="16"/>
                <w:szCs w:val="20"/>
                <w:lang w:eastAsia="ar-SA"/>
              </w:rPr>
            </w:pPr>
          </w:p>
        </w:tc>
      </w:tr>
    </w:tbl>
    <w:p w14:paraId="70299553" w14:textId="77777777" w:rsidR="00A53655" w:rsidRDefault="00A53655" w:rsidP="00A53655">
      <w:pPr>
        <w:rPr>
          <w:szCs w:val="20"/>
          <w:lang w:val="en-US"/>
        </w:rPr>
      </w:pPr>
    </w:p>
    <w:p w14:paraId="06527EB4" w14:textId="77777777" w:rsidR="00A53655" w:rsidRDefault="00A53655" w:rsidP="00A53655"/>
    <w:p w14:paraId="25D36216" w14:textId="77777777" w:rsidR="00A53655" w:rsidRDefault="00A53655" w:rsidP="00A53655">
      <w:pPr>
        <w:rPr>
          <w:rFonts w:ascii="Arial" w:hAnsi="Arial" w:cs="Arial"/>
          <w:sz w:val="16"/>
          <w:szCs w:val="16"/>
        </w:rPr>
      </w:pPr>
      <w:r>
        <w:rPr>
          <w:rFonts w:ascii="Arial" w:hAnsi="Arial" w:cs="Arial"/>
          <w:sz w:val="16"/>
          <w:szCs w:val="16"/>
        </w:rPr>
        <w:t>N.B For the purposes of clarity, references to;</w:t>
      </w:r>
    </w:p>
    <w:p w14:paraId="39669D4A" w14:textId="77777777" w:rsidR="00A53655" w:rsidRDefault="00A53655" w:rsidP="00A53655">
      <w:pPr>
        <w:numPr>
          <w:ilvl w:val="0"/>
          <w:numId w:val="15"/>
        </w:numPr>
        <w:rPr>
          <w:rFonts w:ascii="Arial" w:hAnsi="Arial" w:cs="Arial"/>
          <w:sz w:val="16"/>
          <w:szCs w:val="16"/>
        </w:rPr>
      </w:pPr>
      <w:r>
        <w:rPr>
          <w:rFonts w:ascii="Arial" w:hAnsi="Arial" w:cs="Arial"/>
          <w:sz w:val="16"/>
          <w:szCs w:val="16"/>
        </w:rPr>
        <w:t>Governing Body may mean Board of Directors</w:t>
      </w:r>
    </w:p>
    <w:p w14:paraId="30ACFBAC" w14:textId="77777777" w:rsidR="00A53655" w:rsidRDefault="00A53655" w:rsidP="00A53655">
      <w:pPr>
        <w:numPr>
          <w:ilvl w:val="0"/>
          <w:numId w:val="15"/>
        </w:numPr>
        <w:rPr>
          <w:rFonts w:ascii="Arial" w:hAnsi="Arial" w:cs="Arial"/>
          <w:sz w:val="16"/>
          <w:szCs w:val="16"/>
        </w:rPr>
      </w:pPr>
      <w:r>
        <w:rPr>
          <w:rFonts w:ascii="Arial" w:hAnsi="Arial" w:cs="Arial"/>
          <w:sz w:val="16"/>
          <w:szCs w:val="16"/>
        </w:rPr>
        <w:t>Governors may mean Directors and/or Local Academy Representatives (In accordance with the relevant Scheme of Delegation of Authority).</w:t>
      </w:r>
    </w:p>
    <w:p w14:paraId="773FBC83" w14:textId="77777777" w:rsidR="00A53655" w:rsidRDefault="00A53655" w:rsidP="00A53655">
      <w:pPr>
        <w:pStyle w:val="headin1"/>
        <w:spacing w:before="360" w:after="720" w:line="260" w:lineRule="exac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88"/>
        <w:gridCol w:w="988"/>
        <w:gridCol w:w="1016"/>
        <w:gridCol w:w="952"/>
        <w:gridCol w:w="952"/>
        <w:gridCol w:w="952"/>
        <w:gridCol w:w="952"/>
        <w:gridCol w:w="935"/>
      </w:tblGrid>
      <w:tr w:rsidR="00A53655" w14:paraId="6EEA9E14" w14:textId="77777777" w:rsidTr="00A53655">
        <w:tc>
          <w:tcPr>
            <w:tcW w:w="1117" w:type="dxa"/>
            <w:tcBorders>
              <w:top w:val="single" w:sz="4" w:space="0" w:color="auto"/>
              <w:left w:val="single" w:sz="4" w:space="0" w:color="auto"/>
              <w:bottom w:val="single" w:sz="4" w:space="0" w:color="auto"/>
              <w:right w:val="single" w:sz="4" w:space="0" w:color="auto"/>
            </w:tcBorders>
            <w:hideMark/>
          </w:tcPr>
          <w:p w14:paraId="632FF548" w14:textId="77777777" w:rsidR="00A53655" w:rsidRDefault="00A53655">
            <w:pPr>
              <w:jc w:val="both"/>
              <w:rPr>
                <w:rFonts w:ascii="Arial" w:hAnsi="Arial" w:cs="Arial"/>
                <w:color w:val="000000"/>
                <w:sz w:val="22"/>
              </w:rPr>
            </w:pPr>
            <w:r>
              <w:rPr>
                <w:rFonts w:ascii="Arial" w:hAnsi="Arial" w:cs="Arial"/>
                <w:color w:val="000000"/>
                <w:sz w:val="22"/>
              </w:rPr>
              <w:t>Review</w:t>
            </w:r>
          </w:p>
        </w:tc>
        <w:tc>
          <w:tcPr>
            <w:tcW w:w="1018" w:type="dxa"/>
            <w:tcBorders>
              <w:top w:val="single" w:sz="4" w:space="0" w:color="auto"/>
              <w:left w:val="single" w:sz="4" w:space="0" w:color="auto"/>
              <w:bottom w:val="single" w:sz="4" w:space="0" w:color="auto"/>
              <w:right w:val="single" w:sz="4" w:space="0" w:color="auto"/>
            </w:tcBorders>
            <w:hideMark/>
          </w:tcPr>
          <w:p w14:paraId="41E1C98F" w14:textId="77777777" w:rsidR="00A53655" w:rsidRDefault="00A53655">
            <w:pPr>
              <w:jc w:val="both"/>
              <w:rPr>
                <w:rFonts w:ascii="Arial" w:hAnsi="Arial" w:cs="Arial"/>
                <w:color w:val="000000"/>
                <w:sz w:val="22"/>
              </w:rPr>
            </w:pPr>
            <w:r>
              <w:rPr>
                <w:rFonts w:ascii="Arial" w:hAnsi="Arial" w:cs="Arial"/>
                <w:color w:val="000000"/>
                <w:sz w:val="22"/>
              </w:rPr>
              <w:t>1</w:t>
            </w:r>
          </w:p>
        </w:tc>
        <w:tc>
          <w:tcPr>
            <w:tcW w:w="1018" w:type="dxa"/>
            <w:tcBorders>
              <w:top w:val="single" w:sz="4" w:space="0" w:color="auto"/>
              <w:left w:val="single" w:sz="4" w:space="0" w:color="auto"/>
              <w:bottom w:val="single" w:sz="4" w:space="0" w:color="auto"/>
              <w:right w:val="single" w:sz="4" w:space="0" w:color="auto"/>
            </w:tcBorders>
            <w:hideMark/>
          </w:tcPr>
          <w:p w14:paraId="0DFE5D33" w14:textId="77777777" w:rsidR="00A53655" w:rsidRDefault="00A53655">
            <w:pPr>
              <w:jc w:val="both"/>
              <w:rPr>
                <w:rFonts w:ascii="Arial" w:hAnsi="Arial" w:cs="Arial"/>
                <w:color w:val="000000"/>
                <w:sz w:val="22"/>
              </w:rPr>
            </w:pPr>
            <w:r>
              <w:rPr>
                <w:rFonts w:ascii="Arial" w:hAnsi="Arial" w:cs="Arial"/>
                <w:color w:val="000000"/>
                <w:sz w:val="22"/>
              </w:rPr>
              <w:t>2</w:t>
            </w:r>
          </w:p>
        </w:tc>
        <w:tc>
          <w:tcPr>
            <w:tcW w:w="1018" w:type="dxa"/>
            <w:tcBorders>
              <w:top w:val="single" w:sz="4" w:space="0" w:color="auto"/>
              <w:left w:val="single" w:sz="4" w:space="0" w:color="auto"/>
              <w:bottom w:val="single" w:sz="4" w:space="0" w:color="auto"/>
              <w:right w:val="single" w:sz="4" w:space="0" w:color="auto"/>
            </w:tcBorders>
            <w:hideMark/>
          </w:tcPr>
          <w:p w14:paraId="724A36BB" w14:textId="77777777" w:rsidR="00A53655" w:rsidRDefault="00A53655">
            <w:pPr>
              <w:jc w:val="both"/>
              <w:rPr>
                <w:rFonts w:ascii="Arial" w:hAnsi="Arial" w:cs="Arial"/>
                <w:color w:val="000000"/>
                <w:sz w:val="22"/>
              </w:rPr>
            </w:pPr>
            <w:r>
              <w:rPr>
                <w:rFonts w:ascii="Arial" w:hAnsi="Arial" w:cs="Arial"/>
                <w:color w:val="000000"/>
                <w:sz w:val="22"/>
              </w:rPr>
              <w:t>3</w:t>
            </w:r>
          </w:p>
        </w:tc>
        <w:tc>
          <w:tcPr>
            <w:tcW w:w="1018" w:type="dxa"/>
            <w:tcBorders>
              <w:top w:val="single" w:sz="4" w:space="0" w:color="auto"/>
              <w:left w:val="single" w:sz="4" w:space="0" w:color="auto"/>
              <w:bottom w:val="single" w:sz="4" w:space="0" w:color="auto"/>
              <w:right w:val="single" w:sz="4" w:space="0" w:color="auto"/>
            </w:tcBorders>
            <w:hideMark/>
          </w:tcPr>
          <w:p w14:paraId="24228F88" w14:textId="77777777" w:rsidR="00A53655" w:rsidRDefault="00A53655">
            <w:pPr>
              <w:jc w:val="both"/>
              <w:rPr>
                <w:rFonts w:ascii="Arial" w:hAnsi="Arial" w:cs="Arial"/>
                <w:color w:val="000000"/>
                <w:sz w:val="22"/>
              </w:rPr>
            </w:pPr>
            <w:r>
              <w:rPr>
                <w:rFonts w:ascii="Arial" w:hAnsi="Arial" w:cs="Arial"/>
                <w:color w:val="000000"/>
                <w:sz w:val="22"/>
              </w:rPr>
              <w:t>4</w:t>
            </w:r>
          </w:p>
        </w:tc>
        <w:tc>
          <w:tcPr>
            <w:tcW w:w="1018" w:type="dxa"/>
            <w:tcBorders>
              <w:top w:val="single" w:sz="4" w:space="0" w:color="auto"/>
              <w:left w:val="single" w:sz="4" w:space="0" w:color="auto"/>
              <w:bottom w:val="single" w:sz="4" w:space="0" w:color="auto"/>
              <w:right w:val="single" w:sz="4" w:space="0" w:color="auto"/>
            </w:tcBorders>
            <w:hideMark/>
          </w:tcPr>
          <w:p w14:paraId="5CE927F3" w14:textId="77777777" w:rsidR="00A53655" w:rsidRDefault="00A53655">
            <w:pPr>
              <w:jc w:val="both"/>
              <w:rPr>
                <w:rFonts w:ascii="Arial" w:hAnsi="Arial" w:cs="Arial"/>
                <w:color w:val="000000"/>
                <w:sz w:val="22"/>
              </w:rPr>
            </w:pPr>
            <w:r>
              <w:rPr>
                <w:rFonts w:ascii="Arial" w:hAnsi="Arial" w:cs="Arial"/>
                <w:color w:val="000000"/>
                <w:sz w:val="22"/>
              </w:rPr>
              <w:t>5</w:t>
            </w:r>
          </w:p>
        </w:tc>
        <w:tc>
          <w:tcPr>
            <w:tcW w:w="1018" w:type="dxa"/>
            <w:tcBorders>
              <w:top w:val="single" w:sz="4" w:space="0" w:color="auto"/>
              <w:left w:val="single" w:sz="4" w:space="0" w:color="auto"/>
              <w:bottom w:val="single" w:sz="4" w:space="0" w:color="auto"/>
              <w:right w:val="single" w:sz="4" w:space="0" w:color="auto"/>
            </w:tcBorders>
            <w:hideMark/>
          </w:tcPr>
          <w:p w14:paraId="77AE836B" w14:textId="77777777" w:rsidR="00A53655" w:rsidRDefault="00A53655">
            <w:pPr>
              <w:jc w:val="both"/>
              <w:rPr>
                <w:rFonts w:ascii="Arial" w:hAnsi="Arial" w:cs="Arial"/>
                <w:color w:val="000000"/>
                <w:sz w:val="22"/>
              </w:rPr>
            </w:pPr>
            <w:r>
              <w:rPr>
                <w:rFonts w:ascii="Arial" w:hAnsi="Arial" w:cs="Arial"/>
                <w:color w:val="000000"/>
                <w:sz w:val="22"/>
              </w:rPr>
              <w:t>6</w:t>
            </w:r>
          </w:p>
        </w:tc>
        <w:tc>
          <w:tcPr>
            <w:tcW w:w="1018" w:type="dxa"/>
            <w:tcBorders>
              <w:top w:val="single" w:sz="4" w:space="0" w:color="auto"/>
              <w:left w:val="single" w:sz="4" w:space="0" w:color="auto"/>
              <w:bottom w:val="single" w:sz="4" w:space="0" w:color="auto"/>
              <w:right w:val="single" w:sz="4" w:space="0" w:color="auto"/>
            </w:tcBorders>
            <w:hideMark/>
          </w:tcPr>
          <w:p w14:paraId="7CF4A085" w14:textId="77777777" w:rsidR="00A53655" w:rsidRDefault="00A53655">
            <w:pPr>
              <w:jc w:val="both"/>
              <w:rPr>
                <w:rFonts w:ascii="Arial" w:hAnsi="Arial" w:cs="Arial"/>
                <w:color w:val="000000"/>
                <w:sz w:val="22"/>
              </w:rPr>
            </w:pPr>
            <w:r>
              <w:rPr>
                <w:rFonts w:ascii="Arial" w:hAnsi="Arial" w:cs="Arial"/>
                <w:color w:val="000000"/>
                <w:sz w:val="22"/>
              </w:rPr>
              <w:t>7</w:t>
            </w:r>
          </w:p>
        </w:tc>
        <w:tc>
          <w:tcPr>
            <w:tcW w:w="999" w:type="dxa"/>
            <w:tcBorders>
              <w:top w:val="single" w:sz="4" w:space="0" w:color="auto"/>
              <w:left w:val="single" w:sz="4" w:space="0" w:color="auto"/>
              <w:bottom w:val="single" w:sz="4" w:space="0" w:color="auto"/>
              <w:right w:val="single" w:sz="4" w:space="0" w:color="auto"/>
            </w:tcBorders>
            <w:hideMark/>
          </w:tcPr>
          <w:p w14:paraId="4FBF09DF" w14:textId="77777777" w:rsidR="00A53655" w:rsidRDefault="00A53655">
            <w:pPr>
              <w:jc w:val="both"/>
              <w:rPr>
                <w:rFonts w:ascii="Arial" w:hAnsi="Arial" w:cs="Arial"/>
                <w:color w:val="000000"/>
                <w:sz w:val="22"/>
              </w:rPr>
            </w:pPr>
            <w:r>
              <w:rPr>
                <w:rFonts w:ascii="Arial" w:hAnsi="Arial" w:cs="Arial"/>
                <w:color w:val="000000"/>
                <w:sz w:val="22"/>
              </w:rPr>
              <w:t>8</w:t>
            </w:r>
          </w:p>
        </w:tc>
      </w:tr>
      <w:tr w:rsidR="00A53655" w14:paraId="79712337" w14:textId="77777777" w:rsidTr="00A53655">
        <w:tc>
          <w:tcPr>
            <w:tcW w:w="1117" w:type="dxa"/>
            <w:tcBorders>
              <w:top w:val="single" w:sz="4" w:space="0" w:color="auto"/>
              <w:left w:val="single" w:sz="4" w:space="0" w:color="auto"/>
              <w:bottom w:val="single" w:sz="4" w:space="0" w:color="auto"/>
              <w:right w:val="single" w:sz="4" w:space="0" w:color="auto"/>
            </w:tcBorders>
            <w:hideMark/>
          </w:tcPr>
          <w:p w14:paraId="39BF5EF3" w14:textId="77777777" w:rsidR="00A53655" w:rsidRDefault="00A53655">
            <w:pPr>
              <w:jc w:val="both"/>
              <w:rPr>
                <w:rFonts w:ascii="Arial" w:hAnsi="Arial" w:cs="Arial"/>
                <w:color w:val="000000"/>
                <w:sz w:val="22"/>
              </w:rPr>
            </w:pPr>
            <w:r>
              <w:rPr>
                <w:rFonts w:ascii="Arial" w:hAnsi="Arial" w:cs="Arial"/>
                <w:color w:val="000000"/>
                <w:sz w:val="22"/>
              </w:rPr>
              <w:t>Date</w:t>
            </w:r>
          </w:p>
        </w:tc>
        <w:tc>
          <w:tcPr>
            <w:tcW w:w="1018" w:type="dxa"/>
            <w:tcBorders>
              <w:top w:val="single" w:sz="4" w:space="0" w:color="auto"/>
              <w:left w:val="single" w:sz="4" w:space="0" w:color="auto"/>
              <w:bottom w:val="single" w:sz="4" w:space="0" w:color="auto"/>
              <w:right w:val="single" w:sz="4" w:space="0" w:color="auto"/>
            </w:tcBorders>
            <w:hideMark/>
          </w:tcPr>
          <w:p w14:paraId="7DAA6983" w14:textId="77777777" w:rsidR="00A53655" w:rsidRDefault="00A53655">
            <w:pPr>
              <w:jc w:val="both"/>
              <w:rPr>
                <w:rFonts w:ascii="Arial" w:hAnsi="Arial" w:cs="Arial"/>
                <w:color w:val="000000"/>
                <w:sz w:val="22"/>
              </w:rPr>
            </w:pPr>
            <w:r>
              <w:rPr>
                <w:rFonts w:ascii="Arial" w:hAnsi="Arial" w:cs="Arial"/>
                <w:color w:val="000000"/>
                <w:sz w:val="22"/>
              </w:rPr>
              <w:t>May 2017</w:t>
            </w:r>
          </w:p>
        </w:tc>
        <w:tc>
          <w:tcPr>
            <w:tcW w:w="1018" w:type="dxa"/>
            <w:tcBorders>
              <w:top w:val="single" w:sz="4" w:space="0" w:color="auto"/>
              <w:left w:val="single" w:sz="4" w:space="0" w:color="auto"/>
              <w:bottom w:val="single" w:sz="4" w:space="0" w:color="auto"/>
              <w:right w:val="single" w:sz="4" w:space="0" w:color="auto"/>
            </w:tcBorders>
            <w:hideMark/>
          </w:tcPr>
          <w:p w14:paraId="0D9ED39C" w14:textId="77777777" w:rsidR="00A53655" w:rsidRDefault="00A53655">
            <w:pPr>
              <w:jc w:val="both"/>
              <w:rPr>
                <w:rFonts w:ascii="Arial" w:hAnsi="Arial" w:cs="Arial"/>
                <w:color w:val="000000"/>
                <w:sz w:val="22"/>
              </w:rPr>
            </w:pPr>
            <w:r>
              <w:rPr>
                <w:rFonts w:ascii="Arial" w:hAnsi="Arial" w:cs="Arial"/>
                <w:color w:val="000000"/>
                <w:sz w:val="22"/>
              </w:rPr>
              <w:t>June 2021</w:t>
            </w:r>
          </w:p>
        </w:tc>
        <w:tc>
          <w:tcPr>
            <w:tcW w:w="1018" w:type="dxa"/>
            <w:tcBorders>
              <w:top w:val="single" w:sz="4" w:space="0" w:color="auto"/>
              <w:left w:val="single" w:sz="4" w:space="0" w:color="auto"/>
              <w:bottom w:val="single" w:sz="4" w:space="0" w:color="auto"/>
              <w:right w:val="single" w:sz="4" w:space="0" w:color="auto"/>
            </w:tcBorders>
          </w:tcPr>
          <w:p w14:paraId="02C81DE5" w14:textId="77777777" w:rsidR="00A53655" w:rsidRDefault="00E61BD4">
            <w:pPr>
              <w:jc w:val="both"/>
              <w:rPr>
                <w:rFonts w:ascii="Arial" w:hAnsi="Arial" w:cs="Arial"/>
                <w:color w:val="000000"/>
                <w:sz w:val="22"/>
              </w:rPr>
            </w:pPr>
            <w:r>
              <w:rPr>
                <w:rFonts w:ascii="Arial" w:hAnsi="Arial" w:cs="Arial"/>
                <w:color w:val="000000"/>
                <w:sz w:val="22"/>
              </w:rPr>
              <w:t xml:space="preserve">January </w:t>
            </w:r>
          </w:p>
          <w:p w14:paraId="2128B575" w14:textId="51413311" w:rsidR="00E61BD4" w:rsidRDefault="00E61BD4">
            <w:pPr>
              <w:jc w:val="both"/>
              <w:rPr>
                <w:rFonts w:ascii="Arial" w:hAnsi="Arial" w:cs="Arial"/>
                <w:color w:val="000000"/>
                <w:sz w:val="22"/>
              </w:rPr>
            </w:pPr>
            <w:r>
              <w:rPr>
                <w:rFonts w:ascii="Arial" w:hAnsi="Arial" w:cs="Arial"/>
                <w:color w:val="000000"/>
                <w:sz w:val="22"/>
              </w:rPr>
              <w:t>2023</w:t>
            </w:r>
          </w:p>
        </w:tc>
        <w:tc>
          <w:tcPr>
            <w:tcW w:w="1018" w:type="dxa"/>
            <w:tcBorders>
              <w:top w:val="single" w:sz="4" w:space="0" w:color="auto"/>
              <w:left w:val="single" w:sz="4" w:space="0" w:color="auto"/>
              <w:bottom w:val="single" w:sz="4" w:space="0" w:color="auto"/>
              <w:right w:val="single" w:sz="4" w:space="0" w:color="auto"/>
            </w:tcBorders>
          </w:tcPr>
          <w:p w14:paraId="31C5FC4E" w14:textId="77777777" w:rsidR="00A53655" w:rsidRDefault="00A53655">
            <w:pPr>
              <w:jc w:val="both"/>
              <w:rPr>
                <w:rFonts w:ascii="Arial" w:hAnsi="Arial" w:cs="Arial"/>
                <w:color w:val="000000"/>
                <w:sz w:val="22"/>
              </w:rPr>
            </w:pPr>
          </w:p>
        </w:tc>
        <w:tc>
          <w:tcPr>
            <w:tcW w:w="1018" w:type="dxa"/>
            <w:tcBorders>
              <w:top w:val="single" w:sz="4" w:space="0" w:color="auto"/>
              <w:left w:val="single" w:sz="4" w:space="0" w:color="auto"/>
              <w:bottom w:val="single" w:sz="4" w:space="0" w:color="auto"/>
              <w:right w:val="single" w:sz="4" w:space="0" w:color="auto"/>
            </w:tcBorders>
          </w:tcPr>
          <w:p w14:paraId="136D1C06" w14:textId="77777777" w:rsidR="00A53655" w:rsidRDefault="00A53655">
            <w:pPr>
              <w:jc w:val="both"/>
              <w:rPr>
                <w:rFonts w:ascii="Arial" w:hAnsi="Arial" w:cs="Arial"/>
                <w:color w:val="000000"/>
                <w:sz w:val="22"/>
              </w:rPr>
            </w:pPr>
          </w:p>
        </w:tc>
        <w:tc>
          <w:tcPr>
            <w:tcW w:w="1018" w:type="dxa"/>
            <w:tcBorders>
              <w:top w:val="single" w:sz="4" w:space="0" w:color="auto"/>
              <w:left w:val="single" w:sz="4" w:space="0" w:color="auto"/>
              <w:bottom w:val="single" w:sz="4" w:space="0" w:color="auto"/>
              <w:right w:val="single" w:sz="4" w:space="0" w:color="auto"/>
            </w:tcBorders>
          </w:tcPr>
          <w:p w14:paraId="5BD8C3EE" w14:textId="77777777" w:rsidR="00A53655" w:rsidRDefault="00A53655">
            <w:pPr>
              <w:jc w:val="both"/>
              <w:rPr>
                <w:rFonts w:ascii="Arial" w:hAnsi="Arial" w:cs="Arial"/>
                <w:color w:val="000000"/>
                <w:sz w:val="22"/>
              </w:rPr>
            </w:pPr>
          </w:p>
        </w:tc>
        <w:tc>
          <w:tcPr>
            <w:tcW w:w="1018" w:type="dxa"/>
            <w:tcBorders>
              <w:top w:val="single" w:sz="4" w:space="0" w:color="auto"/>
              <w:left w:val="single" w:sz="4" w:space="0" w:color="auto"/>
              <w:bottom w:val="single" w:sz="4" w:space="0" w:color="auto"/>
              <w:right w:val="single" w:sz="4" w:space="0" w:color="auto"/>
            </w:tcBorders>
          </w:tcPr>
          <w:p w14:paraId="25E172AE" w14:textId="77777777" w:rsidR="00A53655" w:rsidRDefault="00A53655">
            <w:pPr>
              <w:jc w:val="both"/>
              <w:rPr>
                <w:rFonts w:ascii="Arial" w:hAnsi="Arial" w:cs="Arial"/>
                <w:color w:val="000000"/>
                <w:sz w:val="22"/>
              </w:rPr>
            </w:pPr>
          </w:p>
        </w:tc>
        <w:tc>
          <w:tcPr>
            <w:tcW w:w="999" w:type="dxa"/>
            <w:tcBorders>
              <w:top w:val="single" w:sz="4" w:space="0" w:color="auto"/>
              <w:left w:val="single" w:sz="4" w:space="0" w:color="auto"/>
              <w:bottom w:val="single" w:sz="4" w:space="0" w:color="auto"/>
              <w:right w:val="single" w:sz="4" w:space="0" w:color="auto"/>
            </w:tcBorders>
          </w:tcPr>
          <w:p w14:paraId="54F9424B" w14:textId="77777777" w:rsidR="00A53655" w:rsidRDefault="00A53655">
            <w:pPr>
              <w:jc w:val="both"/>
              <w:rPr>
                <w:rFonts w:ascii="Arial" w:hAnsi="Arial" w:cs="Arial"/>
                <w:color w:val="000000"/>
                <w:sz w:val="22"/>
              </w:rPr>
            </w:pPr>
          </w:p>
        </w:tc>
      </w:tr>
    </w:tbl>
    <w:p w14:paraId="410F39C6" w14:textId="77777777" w:rsidR="000B3508" w:rsidRPr="00C06567" w:rsidRDefault="000B3508">
      <w:pPr>
        <w:spacing w:before="360" w:after="720" w:line="260" w:lineRule="auto"/>
        <w:ind w:left="562" w:hanging="562"/>
        <w:jc w:val="center"/>
        <w:rPr>
          <w:rFonts w:ascii="Arial" w:hAnsi="Arial" w:cs="Arial"/>
          <w:sz w:val="22"/>
          <w:szCs w:val="22"/>
        </w:rPr>
        <w:sectPr w:rsidR="000B3508" w:rsidRPr="00C06567">
          <w:headerReference w:type="default" r:id="rId8"/>
          <w:footerReference w:type="default" r:id="rId9"/>
          <w:pgSz w:w="11907" w:h="16840"/>
          <w:pgMar w:top="992" w:right="1531" w:bottom="1134" w:left="1531" w:header="360" w:footer="360" w:gutter="0"/>
          <w:pgNumType w:start="1"/>
          <w:cols w:space="720"/>
          <w:titlePg/>
        </w:sectPr>
      </w:pPr>
    </w:p>
    <w:p w14:paraId="002837DA" w14:textId="77777777" w:rsidR="000B3508" w:rsidRPr="00C06567" w:rsidRDefault="005A5D0E">
      <w:pPr>
        <w:pBdr>
          <w:top w:val="nil"/>
          <w:left w:val="nil"/>
          <w:bottom w:val="nil"/>
          <w:right w:val="nil"/>
          <w:between w:val="nil"/>
        </w:pBdr>
        <w:spacing w:before="360" w:after="720" w:line="260" w:lineRule="auto"/>
        <w:jc w:val="center"/>
        <w:rPr>
          <w:rFonts w:ascii="Arial" w:eastAsia="Arial" w:hAnsi="Arial" w:cs="Arial"/>
          <w:b/>
          <w:color w:val="000000"/>
          <w:sz w:val="22"/>
          <w:szCs w:val="22"/>
          <w:u w:val="single"/>
        </w:rPr>
      </w:pPr>
      <w:r w:rsidRPr="00C06567">
        <w:rPr>
          <w:rFonts w:ascii="Arial" w:eastAsia="Arial" w:hAnsi="Arial" w:cs="Arial"/>
          <w:b/>
          <w:color w:val="000000"/>
          <w:sz w:val="22"/>
          <w:szCs w:val="22"/>
          <w:u w:val="single"/>
        </w:rPr>
        <w:lastRenderedPageBreak/>
        <w:t>Contents</w:t>
      </w:r>
    </w:p>
    <w:p w14:paraId="21F34E49"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1.0</w:t>
      </w:r>
      <w:r w:rsidRPr="00C06567">
        <w:rPr>
          <w:rFonts w:ascii="Arial" w:eastAsia="Arial" w:hAnsi="Arial" w:cs="Arial"/>
          <w:sz w:val="22"/>
          <w:szCs w:val="22"/>
        </w:rPr>
        <w:tab/>
        <w:t>Introduction</w:t>
      </w:r>
    </w:p>
    <w:p w14:paraId="0E0F00D2" w14:textId="77777777" w:rsidR="000B3508" w:rsidRPr="00C06567" w:rsidRDefault="000B3508">
      <w:pPr>
        <w:spacing w:after="120" w:line="260" w:lineRule="auto"/>
        <w:jc w:val="both"/>
        <w:rPr>
          <w:rFonts w:ascii="Arial" w:eastAsia="Arial" w:hAnsi="Arial" w:cs="Arial"/>
          <w:sz w:val="22"/>
          <w:szCs w:val="22"/>
        </w:rPr>
      </w:pPr>
    </w:p>
    <w:p w14:paraId="709F1FEC"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 xml:space="preserve">2.0 </w:t>
      </w:r>
      <w:r w:rsidRPr="00C06567">
        <w:rPr>
          <w:rFonts w:ascii="Arial" w:eastAsia="Arial" w:hAnsi="Arial" w:cs="Arial"/>
          <w:sz w:val="22"/>
          <w:szCs w:val="22"/>
        </w:rPr>
        <w:tab/>
        <w:t>Aim of the procedure</w:t>
      </w:r>
      <w:r w:rsidRPr="00C06567">
        <w:rPr>
          <w:rFonts w:ascii="Arial" w:eastAsia="Arial" w:hAnsi="Arial" w:cs="Arial"/>
          <w:sz w:val="22"/>
          <w:szCs w:val="22"/>
        </w:rPr>
        <w:tab/>
      </w:r>
    </w:p>
    <w:p w14:paraId="2398A44F"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p>
    <w:p w14:paraId="31E4430A" w14:textId="77777777" w:rsidR="000B3508" w:rsidRPr="00C06567" w:rsidRDefault="005A5D0E">
      <w:pPr>
        <w:spacing w:after="120" w:line="260" w:lineRule="auto"/>
        <w:ind w:left="720" w:hanging="720"/>
        <w:jc w:val="both"/>
        <w:rPr>
          <w:rFonts w:ascii="Arial" w:hAnsi="Arial" w:cs="Arial"/>
          <w:sz w:val="22"/>
          <w:szCs w:val="22"/>
        </w:rPr>
      </w:pPr>
      <w:r w:rsidRPr="00C06567">
        <w:rPr>
          <w:rFonts w:ascii="Arial" w:eastAsia="Arial" w:hAnsi="Arial" w:cs="Arial"/>
          <w:sz w:val="22"/>
          <w:szCs w:val="22"/>
        </w:rPr>
        <w:t>3.0</w:t>
      </w:r>
      <w:r w:rsidRPr="00C06567">
        <w:rPr>
          <w:rFonts w:ascii="Arial" w:eastAsia="Arial" w:hAnsi="Arial" w:cs="Arial"/>
          <w:sz w:val="22"/>
          <w:szCs w:val="22"/>
        </w:rPr>
        <w:tab/>
        <w:t>Principles of the Confidential Reporting Procedure</w:t>
      </w:r>
      <w:r w:rsidRPr="00C06567">
        <w:rPr>
          <w:rFonts w:ascii="Arial" w:eastAsia="Arial" w:hAnsi="Arial" w:cs="Arial"/>
          <w:sz w:val="22"/>
          <w:szCs w:val="22"/>
        </w:rPr>
        <w:tab/>
      </w:r>
    </w:p>
    <w:p w14:paraId="1CECB665" w14:textId="77777777" w:rsidR="000B3508" w:rsidRPr="00C06567" w:rsidRDefault="005A5D0E">
      <w:pPr>
        <w:spacing w:after="120" w:line="260" w:lineRule="auto"/>
        <w:ind w:left="720" w:hanging="720"/>
        <w:jc w:val="both"/>
        <w:rPr>
          <w:rFonts w:ascii="Arial" w:hAnsi="Arial" w:cs="Arial"/>
          <w:sz w:val="22"/>
          <w:szCs w:val="22"/>
        </w:rPr>
      </w:pPr>
      <w:r w:rsidRPr="00C06567">
        <w:rPr>
          <w:rFonts w:ascii="Arial" w:eastAsia="Arial" w:hAnsi="Arial" w:cs="Arial"/>
          <w:sz w:val="22"/>
          <w:szCs w:val="22"/>
        </w:rPr>
        <w:t xml:space="preserve">                      </w:t>
      </w:r>
    </w:p>
    <w:p w14:paraId="401DF96A" w14:textId="77777777" w:rsidR="000B3508" w:rsidRPr="00C06567" w:rsidRDefault="005A5D0E">
      <w:pPr>
        <w:spacing w:after="120" w:line="260" w:lineRule="auto"/>
        <w:ind w:left="720" w:hanging="720"/>
        <w:jc w:val="both"/>
        <w:rPr>
          <w:rFonts w:ascii="Arial" w:hAnsi="Arial" w:cs="Arial"/>
          <w:sz w:val="22"/>
          <w:szCs w:val="22"/>
        </w:rPr>
      </w:pPr>
      <w:r w:rsidRPr="00C06567">
        <w:rPr>
          <w:rFonts w:ascii="Arial" w:eastAsia="Arial" w:hAnsi="Arial" w:cs="Arial"/>
          <w:sz w:val="22"/>
          <w:szCs w:val="22"/>
        </w:rPr>
        <w:t xml:space="preserve">4.0 </w:t>
      </w:r>
      <w:r w:rsidRPr="00C06567">
        <w:rPr>
          <w:rFonts w:ascii="Arial" w:eastAsia="Arial" w:hAnsi="Arial" w:cs="Arial"/>
          <w:sz w:val="22"/>
          <w:szCs w:val="22"/>
        </w:rPr>
        <w:tab/>
        <w:t>Concerns to which the Confidential Reporting (Whistleblowing) Procedure can apply</w:t>
      </w:r>
    </w:p>
    <w:p w14:paraId="58F61E3D"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ab/>
      </w:r>
      <w:r w:rsidRPr="00C06567">
        <w:rPr>
          <w:rFonts w:ascii="Arial" w:eastAsia="Arial" w:hAnsi="Arial" w:cs="Arial"/>
          <w:sz w:val="22"/>
          <w:szCs w:val="22"/>
        </w:rPr>
        <w:tab/>
      </w:r>
    </w:p>
    <w:p w14:paraId="74F2F5FB" w14:textId="54A7E2A0"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5.0       The Public Interest Disclosure Act</w:t>
      </w:r>
      <w:r w:rsidR="00A53655">
        <w:rPr>
          <w:rFonts w:ascii="Arial" w:eastAsia="Arial" w:hAnsi="Arial" w:cs="Arial"/>
          <w:sz w:val="22"/>
          <w:szCs w:val="22"/>
        </w:rPr>
        <w:t xml:space="preserve"> </w:t>
      </w:r>
    </w:p>
    <w:p w14:paraId="27D386A3"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ab/>
        <w:t xml:space="preserve"> </w:t>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p>
    <w:p w14:paraId="78E0D6C8" w14:textId="77777777" w:rsidR="000B3508" w:rsidRPr="00C06567" w:rsidRDefault="005A5D0E">
      <w:pPr>
        <w:spacing w:after="120" w:line="260" w:lineRule="auto"/>
        <w:jc w:val="both"/>
        <w:rPr>
          <w:rFonts w:ascii="Arial" w:eastAsia="Arial" w:hAnsi="Arial" w:cs="Arial"/>
          <w:sz w:val="22"/>
          <w:szCs w:val="22"/>
        </w:rPr>
      </w:pPr>
      <w:r w:rsidRPr="00C06567">
        <w:rPr>
          <w:rFonts w:ascii="Arial" w:eastAsia="Arial" w:hAnsi="Arial" w:cs="Arial"/>
          <w:sz w:val="22"/>
          <w:szCs w:val="22"/>
        </w:rPr>
        <w:t xml:space="preserve">6.0 </w:t>
      </w:r>
      <w:r w:rsidRPr="00C06567">
        <w:rPr>
          <w:rFonts w:ascii="Arial" w:eastAsia="Arial" w:hAnsi="Arial" w:cs="Arial"/>
          <w:sz w:val="22"/>
          <w:szCs w:val="22"/>
        </w:rPr>
        <w:tab/>
        <w:t>Who can use this procedure?</w:t>
      </w:r>
    </w:p>
    <w:p w14:paraId="649CA001" w14:textId="77777777" w:rsidR="000B3508" w:rsidRPr="00C06567" w:rsidRDefault="000B3508">
      <w:pPr>
        <w:spacing w:after="120" w:line="260" w:lineRule="auto"/>
        <w:jc w:val="both"/>
        <w:rPr>
          <w:rFonts w:ascii="Arial" w:eastAsia="Arial" w:hAnsi="Arial" w:cs="Arial"/>
          <w:sz w:val="22"/>
          <w:szCs w:val="22"/>
        </w:rPr>
      </w:pPr>
    </w:p>
    <w:p w14:paraId="67B32F30"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 xml:space="preserve">7.0 </w:t>
      </w:r>
      <w:r w:rsidRPr="00C06567">
        <w:rPr>
          <w:rFonts w:ascii="Arial" w:eastAsia="Arial" w:hAnsi="Arial" w:cs="Arial"/>
          <w:sz w:val="22"/>
          <w:szCs w:val="22"/>
        </w:rPr>
        <w:tab/>
        <w:t>How do you raise a serious concern?</w:t>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p>
    <w:p w14:paraId="602622B2" w14:textId="77777777" w:rsidR="000B3508" w:rsidRPr="00C06567" w:rsidRDefault="000B3508">
      <w:pPr>
        <w:spacing w:after="120" w:line="260" w:lineRule="auto"/>
        <w:jc w:val="both"/>
        <w:rPr>
          <w:rFonts w:ascii="Arial" w:eastAsia="Arial" w:hAnsi="Arial" w:cs="Arial"/>
          <w:sz w:val="22"/>
          <w:szCs w:val="22"/>
        </w:rPr>
      </w:pPr>
    </w:p>
    <w:p w14:paraId="320DF3D6"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8.0</w:t>
      </w:r>
      <w:r w:rsidRPr="00C06567">
        <w:rPr>
          <w:rFonts w:ascii="Arial" w:eastAsia="Arial" w:hAnsi="Arial" w:cs="Arial"/>
          <w:sz w:val="22"/>
          <w:szCs w:val="22"/>
        </w:rPr>
        <w:tab/>
        <w:t>How are concerns dealt with?</w:t>
      </w:r>
      <w:r w:rsidRPr="00C06567">
        <w:rPr>
          <w:rFonts w:ascii="Arial" w:eastAsia="Arial" w:hAnsi="Arial" w:cs="Arial"/>
          <w:sz w:val="22"/>
          <w:szCs w:val="22"/>
        </w:rPr>
        <w:tab/>
      </w:r>
    </w:p>
    <w:p w14:paraId="5C50252B"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ab/>
        <w:t>- Situations of imminent danger</w:t>
      </w:r>
    </w:p>
    <w:p w14:paraId="09AEC6F4"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ab/>
        <w:t>- Initial Assessment/Meeting</w:t>
      </w:r>
    </w:p>
    <w:p w14:paraId="11133A70"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ab/>
        <w:t>- Investigations</w:t>
      </w:r>
    </w:p>
    <w:p w14:paraId="29B58C37" w14:textId="3BA7983F"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ab/>
        <w:t>- Anonymou</w:t>
      </w:r>
      <w:r w:rsidR="009C6BE9" w:rsidRPr="00C06567">
        <w:rPr>
          <w:rFonts w:ascii="Arial" w:eastAsia="Arial" w:hAnsi="Arial" w:cs="Arial"/>
          <w:sz w:val="22"/>
          <w:szCs w:val="22"/>
        </w:rPr>
        <w:t>s</w:t>
      </w:r>
      <w:r w:rsidRPr="00C06567">
        <w:rPr>
          <w:rFonts w:ascii="Arial" w:eastAsia="Arial" w:hAnsi="Arial" w:cs="Arial"/>
          <w:sz w:val="22"/>
          <w:szCs w:val="22"/>
        </w:rPr>
        <w:t xml:space="preserve"> Reporting</w:t>
      </w:r>
    </w:p>
    <w:p w14:paraId="34D0F64B"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ab/>
        <w:t>- Confidentiality</w:t>
      </w:r>
    </w:p>
    <w:p w14:paraId="4F856CB1" w14:textId="77777777" w:rsidR="000B3508" w:rsidRPr="00C06567" w:rsidRDefault="005A5D0E">
      <w:pPr>
        <w:spacing w:after="120" w:line="260" w:lineRule="auto"/>
        <w:ind w:firstLine="720"/>
        <w:jc w:val="both"/>
        <w:rPr>
          <w:rFonts w:ascii="Arial" w:hAnsi="Arial" w:cs="Arial"/>
          <w:sz w:val="22"/>
          <w:szCs w:val="22"/>
        </w:rPr>
      </w:pPr>
      <w:r w:rsidRPr="00C06567">
        <w:rPr>
          <w:rFonts w:ascii="Arial" w:eastAsia="Arial" w:hAnsi="Arial" w:cs="Arial"/>
          <w:sz w:val="22"/>
          <w:szCs w:val="22"/>
        </w:rPr>
        <w:t>- Record Keeping</w:t>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p>
    <w:p w14:paraId="4CA7AD26" w14:textId="77777777" w:rsidR="000B3508" w:rsidRPr="00C06567" w:rsidRDefault="000B3508">
      <w:pPr>
        <w:spacing w:after="120" w:line="260" w:lineRule="auto"/>
        <w:jc w:val="both"/>
        <w:rPr>
          <w:rFonts w:ascii="Arial" w:eastAsia="Arial" w:hAnsi="Arial" w:cs="Arial"/>
          <w:sz w:val="22"/>
          <w:szCs w:val="22"/>
        </w:rPr>
      </w:pPr>
    </w:p>
    <w:p w14:paraId="57AA6564"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 xml:space="preserve">9.0 </w:t>
      </w:r>
      <w:r w:rsidRPr="00C06567">
        <w:rPr>
          <w:rFonts w:ascii="Arial" w:eastAsia="Arial" w:hAnsi="Arial" w:cs="Arial"/>
          <w:sz w:val="22"/>
          <w:szCs w:val="22"/>
        </w:rPr>
        <w:tab/>
        <w:t>Support Available</w:t>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p>
    <w:p w14:paraId="3F009E52" w14:textId="77777777" w:rsidR="000B3508" w:rsidRPr="00C06567" w:rsidRDefault="000B3508">
      <w:pPr>
        <w:spacing w:after="120" w:line="260" w:lineRule="auto"/>
        <w:jc w:val="both"/>
        <w:rPr>
          <w:rFonts w:ascii="Arial" w:eastAsia="Arial" w:hAnsi="Arial" w:cs="Arial"/>
          <w:sz w:val="22"/>
          <w:szCs w:val="22"/>
        </w:rPr>
      </w:pPr>
    </w:p>
    <w:p w14:paraId="15C68656"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 xml:space="preserve">10.0 </w:t>
      </w:r>
      <w:r w:rsidRPr="00C06567">
        <w:rPr>
          <w:rFonts w:ascii="Arial" w:eastAsia="Arial" w:hAnsi="Arial" w:cs="Arial"/>
          <w:sz w:val="22"/>
          <w:szCs w:val="22"/>
        </w:rPr>
        <w:tab/>
        <w:t>What happens if the concerns are not founded?</w:t>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t xml:space="preserve"> </w:t>
      </w:r>
    </w:p>
    <w:p w14:paraId="7C1C3CD9" w14:textId="77777777" w:rsidR="000B3508" w:rsidRPr="00C06567" w:rsidRDefault="000B3508">
      <w:pPr>
        <w:spacing w:after="120" w:line="260" w:lineRule="auto"/>
        <w:jc w:val="both"/>
        <w:rPr>
          <w:rFonts w:ascii="Arial" w:eastAsia="Arial" w:hAnsi="Arial" w:cs="Arial"/>
          <w:sz w:val="22"/>
          <w:szCs w:val="22"/>
        </w:rPr>
      </w:pPr>
    </w:p>
    <w:p w14:paraId="62574618"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 xml:space="preserve">11.0 </w:t>
      </w:r>
      <w:r w:rsidRPr="00C06567">
        <w:rPr>
          <w:rFonts w:ascii="Arial" w:eastAsia="Arial" w:hAnsi="Arial" w:cs="Arial"/>
          <w:sz w:val="22"/>
          <w:szCs w:val="22"/>
        </w:rPr>
        <w:tab/>
        <w:t>How to take the matter further</w:t>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r>
      <w:r w:rsidRPr="00C06567">
        <w:rPr>
          <w:rFonts w:ascii="Arial" w:eastAsia="Arial" w:hAnsi="Arial" w:cs="Arial"/>
          <w:sz w:val="22"/>
          <w:szCs w:val="22"/>
        </w:rPr>
        <w:tab/>
        <w:t xml:space="preserve"> </w:t>
      </w:r>
    </w:p>
    <w:p w14:paraId="4928EAE6" w14:textId="77777777" w:rsidR="000B3508" w:rsidRPr="00C06567" w:rsidRDefault="000B3508">
      <w:pPr>
        <w:spacing w:after="120" w:line="260" w:lineRule="auto"/>
        <w:jc w:val="both"/>
        <w:rPr>
          <w:rFonts w:ascii="Arial" w:eastAsia="Arial" w:hAnsi="Arial" w:cs="Arial"/>
          <w:sz w:val="22"/>
          <w:szCs w:val="22"/>
        </w:rPr>
      </w:pPr>
    </w:p>
    <w:p w14:paraId="41C84DC6"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12.0</w:t>
      </w:r>
      <w:r w:rsidRPr="00C06567">
        <w:rPr>
          <w:rFonts w:ascii="Arial" w:eastAsia="Arial" w:hAnsi="Arial" w:cs="Arial"/>
          <w:sz w:val="22"/>
          <w:szCs w:val="22"/>
        </w:rPr>
        <w:tab/>
        <w:t>External Contacts List</w:t>
      </w:r>
      <w:r w:rsidRPr="00C06567">
        <w:rPr>
          <w:rFonts w:ascii="Arial" w:eastAsia="Arial" w:hAnsi="Arial" w:cs="Arial"/>
          <w:sz w:val="22"/>
          <w:szCs w:val="22"/>
        </w:rPr>
        <w:tab/>
      </w:r>
    </w:p>
    <w:p w14:paraId="3C5C8510"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ab/>
        <w:t>- Governance Services</w:t>
      </w:r>
    </w:p>
    <w:p w14:paraId="44699260" w14:textId="77777777" w:rsidR="000B3508" w:rsidRPr="00C06567" w:rsidRDefault="005A5D0E">
      <w:pPr>
        <w:spacing w:after="120" w:line="260" w:lineRule="auto"/>
        <w:jc w:val="both"/>
        <w:rPr>
          <w:rFonts w:ascii="Arial" w:hAnsi="Arial" w:cs="Arial"/>
          <w:sz w:val="22"/>
          <w:szCs w:val="22"/>
        </w:rPr>
      </w:pPr>
      <w:r w:rsidRPr="00C06567">
        <w:rPr>
          <w:rFonts w:ascii="Arial" w:eastAsia="Arial" w:hAnsi="Arial" w:cs="Arial"/>
          <w:sz w:val="22"/>
          <w:szCs w:val="22"/>
        </w:rPr>
        <w:tab/>
        <w:t>- Stoke on Trent Safeguarding Children Board</w:t>
      </w:r>
    </w:p>
    <w:p w14:paraId="2121455E" w14:textId="77777777" w:rsidR="000B3508" w:rsidRPr="00C06567" w:rsidRDefault="000B3508">
      <w:pPr>
        <w:spacing w:after="120" w:line="260" w:lineRule="auto"/>
        <w:jc w:val="both"/>
        <w:rPr>
          <w:rFonts w:ascii="Arial" w:eastAsia="Arial" w:hAnsi="Arial" w:cs="Arial"/>
          <w:sz w:val="22"/>
          <w:szCs w:val="22"/>
        </w:rPr>
      </w:pPr>
    </w:p>
    <w:p w14:paraId="146EEE7C" w14:textId="77777777" w:rsidR="000B3508" w:rsidRPr="00C06567" w:rsidRDefault="005A5D0E">
      <w:pPr>
        <w:spacing w:after="120" w:line="260" w:lineRule="auto"/>
        <w:jc w:val="both"/>
        <w:rPr>
          <w:rFonts w:ascii="Arial" w:eastAsia="Arial" w:hAnsi="Arial" w:cs="Arial"/>
          <w:sz w:val="22"/>
          <w:szCs w:val="22"/>
        </w:rPr>
      </w:pPr>
      <w:r w:rsidRPr="00C06567">
        <w:rPr>
          <w:rFonts w:ascii="Arial" w:eastAsia="Arial" w:hAnsi="Arial" w:cs="Arial"/>
          <w:sz w:val="22"/>
          <w:szCs w:val="22"/>
        </w:rPr>
        <w:t>13.0</w:t>
      </w:r>
      <w:r w:rsidRPr="00C06567">
        <w:rPr>
          <w:rFonts w:ascii="Arial" w:eastAsia="Arial" w:hAnsi="Arial" w:cs="Arial"/>
          <w:sz w:val="22"/>
          <w:szCs w:val="22"/>
        </w:rPr>
        <w:tab/>
        <w:t>Appendix 1:  Initial Assessment/Meeting template</w:t>
      </w:r>
    </w:p>
    <w:p w14:paraId="7EBFBB86" w14:textId="77777777" w:rsidR="000B3508" w:rsidRPr="00C06567" w:rsidRDefault="000B3508">
      <w:pPr>
        <w:spacing w:after="120" w:line="260" w:lineRule="auto"/>
        <w:jc w:val="both"/>
        <w:rPr>
          <w:rFonts w:ascii="Arial" w:eastAsia="Arial" w:hAnsi="Arial" w:cs="Arial"/>
          <w:sz w:val="22"/>
          <w:szCs w:val="22"/>
        </w:rPr>
      </w:pPr>
    </w:p>
    <w:p w14:paraId="6C6E702E" w14:textId="77777777" w:rsidR="00A53655" w:rsidRDefault="00A53655">
      <w:pPr>
        <w:pBdr>
          <w:top w:val="nil"/>
          <w:left w:val="nil"/>
          <w:bottom w:val="nil"/>
          <w:right w:val="nil"/>
          <w:between w:val="nil"/>
        </w:pBdr>
        <w:spacing w:after="120" w:line="260" w:lineRule="auto"/>
        <w:rPr>
          <w:rFonts w:ascii="Arial" w:eastAsia="Arial" w:hAnsi="Arial" w:cs="Arial"/>
          <w:b/>
          <w:color w:val="000000"/>
          <w:sz w:val="22"/>
          <w:szCs w:val="22"/>
        </w:rPr>
      </w:pPr>
    </w:p>
    <w:p w14:paraId="7303869B" w14:textId="1749271E" w:rsidR="000B3508" w:rsidRPr="00A53655" w:rsidRDefault="005A5D0E">
      <w:pPr>
        <w:pBdr>
          <w:top w:val="nil"/>
          <w:left w:val="nil"/>
          <w:bottom w:val="nil"/>
          <w:right w:val="nil"/>
          <w:between w:val="nil"/>
        </w:pBdr>
        <w:spacing w:after="120" w:line="260" w:lineRule="auto"/>
        <w:rPr>
          <w:rFonts w:ascii="Arial" w:eastAsia="Arial" w:hAnsi="Arial" w:cs="Arial"/>
          <w:b/>
          <w:color w:val="000000"/>
          <w:sz w:val="22"/>
          <w:szCs w:val="22"/>
        </w:rPr>
      </w:pPr>
      <w:r w:rsidRPr="00A53655">
        <w:rPr>
          <w:rFonts w:ascii="Arial" w:eastAsia="Arial" w:hAnsi="Arial" w:cs="Arial"/>
          <w:b/>
          <w:color w:val="000000"/>
          <w:sz w:val="22"/>
          <w:szCs w:val="22"/>
        </w:rPr>
        <w:lastRenderedPageBreak/>
        <w:t>1.0</w:t>
      </w:r>
      <w:r w:rsidRPr="00A53655">
        <w:rPr>
          <w:rFonts w:ascii="Arial" w:eastAsia="Arial" w:hAnsi="Arial" w:cs="Arial"/>
          <w:b/>
          <w:color w:val="000000"/>
          <w:sz w:val="22"/>
          <w:szCs w:val="22"/>
        </w:rPr>
        <w:tab/>
      </w:r>
      <w:r w:rsidRPr="00A53655">
        <w:rPr>
          <w:rFonts w:ascii="Arial" w:eastAsia="Arial" w:hAnsi="Arial" w:cs="Arial"/>
          <w:b/>
          <w:color w:val="000000"/>
          <w:sz w:val="22"/>
          <w:szCs w:val="22"/>
          <w:u w:val="single"/>
        </w:rPr>
        <w:t>Introduction</w:t>
      </w:r>
    </w:p>
    <w:p w14:paraId="694FDBD9" w14:textId="77777777" w:rsidR="000B3508" w:rsidRPr="00C06567" w:rsidRDefault="000B3508">
      <w:pPr>
        <w:pBdr>
          <w:top w:val="nil"/>
          <w:left w:val="nil"/>
          <w:bottom w:val="nil"/>
          <w:right w:val="nil"/>
          <w:between w:val="nil"/>
        </w:pBdr>
        <w:spacing w:line="260" w:lineRule="auto"/>
        <w:rPr>
          <w:rFonts w:ascii="Arial" w:eastAsia="Arial" w:hAnsi="Arial" w:cs="Arial"/>
          <w:color w:val="000000"/>
          <w:sz w:val="22"/>
          <w:szCs w:val="22"/>
        </w:rPr>
      </w:pPr>
    </w:p>
    <w:p w14:paraId="37B1F145"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The Governing Body of the School is proud of the high standards of openness, integrity and accountability within school, and is dedicated to providing a quality service to pupils, parents, governors and schools partners. The school promotes good educational practices and is committed to addressing poor practices.</w:t>
      </w:r>
    </w:p>
    <w:p w14:paraId="4081AAF3"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987FFAC" w14:textId="505AD3A1"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Individuals who work for the school are often the first people to realise there may be something seriously wrong.  However, you may not want to ‘speak up’ about it in case you seem disloyal to colleagues or you are concerned about being victimised or discriminated against.  You might be worried that you could be wrong or it might just seem too complicated and therefore it may seem easier to say nothing.</w:t>
      </w:r>
    </w:p>
    <w:p w14:paraId="016849B2"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18DFEDD6" w14:textId="09D3AE21"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You have a responsibility to raise concerns about poor practices within school. In addition, all staff and volunteers within schools must comply with the Government “Keeping Children Safe in Education” guidance. This includes taking action to protect a child who may be at risk of harm. It is advisable that this document is read in conjunction with the most recent “Keeping Children </w:t>
      </w:r>
      <w:r w:rsidR="00E61BD4">
        <w:rPr>
          <w:rFonts w:ascii="Arial" w:eastAsia="Arial" w:hAnsi="Arial" w:cs="Arial"/>
          <w:color w:val="000000"/>
          <w:sz w:val="22"/>
          <w:szCs w:val="22"/>
        </w:rPr>
        <w:t>Safe in Education” document 2022</w:t>
      </w:r>
      <w:r w:rsidRPr="00C06567">
        <w:rPr>
          <w:rFonts w:ascii="Arial" w:eastAsia="Arial" w:hAnsi="Arial" w:cs="Arial"/>
          <w:color w:val="000000"/>
          <w:sz w:val="22"/>
          <w:szCs w:val="22"/>
        </w:rPr>
        <w:t xml:space="preserve"> (see “Contacts”). Any employee becoming aware of inappropriate activity is therefore obliged, and Governors </w:t>
      </w:r>
      <w:r w:rsidR="00E61BD4">
        <w:rPr>
          <w:rFonts w:ascii="Arial" w:eastAsia="Arial" w:hAnsi="Arial" w:cs="Arial"/>
          <w:color w:val="000000"/>
          <w:sz w:val="22"/>
          <w:szCs w:val="22"/>
        </w:rPr>
        <w:t>and the Headteacher</w:t>
      </w:r>
      <w:r w:rsidRPr="00C06567">
        <w:rPr>
          <w:rFonts w:ascii="Arial" w:eastAsia="Arial" w:hAnsi="Arial" w:cs="Arial"/>
          <w:color w:val="000000"/>
          <w:sz w:val="22"/>
          <w:szCs w:val="22"/>
        </w:rPr>
        <w:t xml:space="preserve"> encourage you, to report it. You have a right to be protected from reprisals if you do raise concerns.  </w:t>
      </w:r>
    </w:p>
    <w:p w14:paraId="61B3D8BF"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B8F10F5" w14:textId="77777777" w:rsidR="000B3508" w:rsidRPr="00C06567" w:rsidRDefault="005A5D0E">
      <w:pPr>
        <w:pBdr>
          <w:top w:val="nil"/>
          <w:left w:val="nil"/>
          <w:bottom w:val="nil"/>
          <w:right w:val="nil"/>
          <w:between w:val="nil"/>
        </w:pBdr>
        <w:spacing w:line="260" w:lineRule="auto"/>
        <w:ind w:left="709"/>
        <w:rPr>
          <w:rFonts w:ascii="Arial" w:eastAsia="Arial" w:hAnsi="Arial" w:cs="Arial"/>
          <w:color w:val="000000"/>
          <w:sz w:val="22"/>
          <w:szCs w:val="22"/>
        </w:rPr>
      </w:pPr>
      <w:r w:rsidRPr="00C06567">
        <w:rPr>
          <w:rFonts w:ascii="Arial" w:eastAsia="Arial" w:hAnsi="Arial" w:cs="Arial"/>
          <w:color w:val="000000"/>
          <w:sz w:val="22"/>
          <w:szCs w:val="22"/>
        </w:rPr>
        <w:t>The school recognises staff may wish to seek advice and be accompanied by their Trade Union when using the provisions of this policy procedure and acknowledges and endorses the role representatives play in this area.</w:t>
      </w:r>
    </w:p>
    <w:p w14:paraId="4A8A6903" w14:textId="77777777" w:rsidR="000B3508" w:rsidRPr="00C06567" w:rsidRDefault="000B3508">
      <w:pPr>
        <w:pBdr>
          <w:top w:val="nil"/>
          <w:left w:val="nil"/>
          <w:bottom w:val="nil"/>
          <w:right w:val="nil"/>
          <w:between w:val="nil"/>
        </w:pBdr>
        <w:spacing w:line="260" w:lineRule="auto"/>
        <w:ind w:left="709"/>
        <w:rPr>
          <w:rFonts w:ascii="Arial" w:eastAsia="Arial" w:hAnsi="Arial" w:cs="Arial"/>
          <w:color w:val="000000"/>
          <w:sz w:val="22"/>
          <w:szCs w:val="22"/>
        </w:rPr>
      </w:pPr>
    </w:p>
    <w:p w14:paraId="3AEB620B" w14:textId="77777777" w:rsidR="000B3508" w:rsidRPr="00C06567" w:rsidRDefault="005A5D0E">
      <w:pPr>
        <w:pBdr>
          <w:top w:val="nil"/>
          <w:left w:val="nil"/>
          <w:bottom w:val="nil"/>
          <w:right w:val="nil"/>
          <w:between w:val="nil"/>
        </w:pBdr>
        <w:spacing w:line="260" w:lineRule="auto"/>
        <w:ind w:left="709" w:firstLine="10"/>
        <w:rPr>
          <w:rFonts w:ascii="Arial" w:eastAsia="Arial" w:hAnsi="Arial" w:cs="Arial"/>
          <w:color w:val="000000"/>
          <w:sz w:val="22"/>
          <w:szCs w:val="22"/>
        </w:rPr>
      </w:pPr>
      <w:r w:rsidRPr="00C06567">
        <w:rPr>
          <w:rFonts w:ascii="Arial" w:eastAsia="Arial" w:hAnsi="Arial" w:cs="Arial"/>
          <w:color w:val="000000"/>
          <w:sz w:val="22"/>
          <w:szCs w:val="22"/>
        </w:rPr>
        <w:t>The procedure has been consulted on with recognised Teaching and Support Trade Unions and its operation will be kept under review. The procedure is non-contractual and can be varied by mutual agreement of all parties concerned.</w:t>
      </w:r>
    </w:p>
    <w:p w14:paraId="731D248C" w14:textId="77777777" w:rsidR="000B3508" w:rsidRPr="00C06567" w:rsidRDefault="005A5D0E">
      <w:pPr>
        <w:pStyle w:val="Heading1"/>
        <w:spacing w:line="260" w:lineRule="auto"/>
        <w:jc w:val="both"/>
        <w:rPr>
          <w:sz w:val="22"/>
          <w:szCs w:val="22"/>
        </w:rPr>
      </w:pPr>
      <w:r w:rsidRPr="00C06567">
        <w:rPr>
          <w:sz w:val="22"/>
          <w:szCs w:val="22"/>
        </w:rPr>
        <w:t>2.0</w:t>
      </w:r>
      <w:r w:rsidRPr="00C06567">
        <w:rPr>
          <w:sz w:val="22"/>
          <w:szCs w:val="22"/>
        </w:rPr>
        <w:tab/>
      </w:r>
      <w:r w:rsidRPr="00C06567">
        <w:rPr>
          <w:sz w:val="22"/>
          <w:szCs w:val="22"/>
          <w:u w:val="single"/>
        </w:rPr>
        <w:t>Aim of the Procedure</w:t>
      </w:r>
    </w:p>
    <w:p w14:paraId="401005EC" w14:textId="77777777" w:rsidR="000B3508" w:rsidRPr="00C06567" w:rsidRDefault="000B3508">
      <w:pPr>
        <w:pBdr>
          <w:top w:val="nil"/>
          <w:left w:val="nil"/>
          <w:bottom w:val="nil"/>
          <w:right w:val="nil"/>
          <w:between w:val="nil"/>
        </w:pBdr>
        <w:spacing w:line="260" w:lineRule="auto"/>
        <w:rPr>
          <w:rFonts w:ascii="Arial" w:eastAsia="Arial" w:hAnsi="Arial" w:cs="Arial"/>
          <w:color w:val="000000"/>
          <w:sz w:val="22"/>
          <w:szCs w:val="22"/>
        </w:rPr>
      </w:pPr>
    </w:p>
    <w:p w14:paraId="41BFFA56" w14:textId="640B6C89" w:rsidR="000B3508" w:rsidRPr="00C06567" w:rsidRDefault="005A5D0E" w:rsidP="00240C73">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 xml:space="preserve">The school has a number of different policies and procedures in place to deal with different types of concerns.  For example, the grievance procedure for employees to raise matters relating to their conditions of employment, the complaints procedure for parents to raise concerns, and a safeguarding policy to investigate allegations of abuse.  </w:t>
      </w:r>
    </w:p>
    <w:p w14:paraId="7CF399A5"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285A3811" w14:textId="77777777" w:rsidR="000B3508" w:rsidRPr="00C06567" w:rsidRDefault="005A5D0E">
      <w:pPr>
        <w:pBdr>
          <w:top w:val="nil"/>
          <w:left w:val="nil"/>
          <w:bottom w:val="nil"/>
          <w:right w:val="nil"/>
          <w:between w:val="nil"/>
        </w:pBdr>
        <w:spacing w:line="260" w:lineRule="auto"/>
        <w:ind w:left="709"/>
        <w:rPr>
          <w:rFonts w:ascii="Arial" w:hAnsi="Arial" w:cs="Arial"/>
          <w:color w:val="000000"/>
          <w:sz w:val="22"/>
          <w:szCs w:val="22"/>
        </w:rPr>
      </w:pPr>
      <w:r w:rsidRPr="00C06567">
        <w:rPr>
          <w:rFonts w:ascii="Arial" w:eastAsia="Arial" w:hAnsi="Arial" w:cs="Arial"/>
          <w:color w:val="000000"/>
          <w:sz w:val="22"/>
          <w:szCs w:val="22"/>
        </w:rPr>
        <w:t>The Confidential Reporting (Whistleblowing) Procedure is not intended to replace the school’s standard procedures. The aim of the procedure is to:</w:t>
      </w:r>
    </w:p>
    <w:p w14:paraId="2825B806"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A117B79" w14:textId="77777777" w:rsidR="000B3508" w:rsidRPr="00C06567" w:rsidRDefault="005A5D0E">
      <w:pPr>
        <w:numPr>
          <w:ilvl w:val="0"/>
          <w:numId w:val="9"/>
        </w:numPr>
        <w:pBdr>
          <w:top w:val="nil"/>
          <w:left w:val="nil"/>
          <w:bottom w:val="nil"/>
          <w:right w:val="nil"/>
          <w:between w:val="nil"/>
        </w:pBdr>
        <w:spacing w:line="260" w:lineRule="auto"/>
        <w:ind w:left="993"/>
        <w:rPr>
          <w:rFonts w:ascii="Arial" w:hAnsi="Arial" w:cs="Arial"/>
          <w:color w:val="000000"/>
          <w:sz w:val="22"/>
          <w:szCs w:val="22"/>
        </w:rPr>
      </w:pPr>
      <w:r w:rsidRPr="00C06567">
        <w:rPr>
          <w:rFonts w:ascii="Arial" w:eastAsia="Arial" w:hAnsi="Arial" w:cs="Arial"/>
          <w:color w:val="000000"/>
          <w:sz w:val="22"/>
          <w:szCs w:val="22"/>
        </w:rPr>
        <w:t xml:space="preserve">provide a process in which serious concerns (which fall outside the scope of other procedures) can be raised and dealt with.  </w:t>
      </w:r>
    </w:p>
    <w:p w14:paraId="60D00175" w14:textId="77777777" w:rsidR="000B3508" w:rsidRPr="00C06567" w:rsidRDefault="005A5D0E">
      <w:pPr>
        <w:numPr>
          <w:ilvl w:val="0"/>
          <w:numId w:val="9"/>
        </w:numPr>
        <w:pBdr>
          <w:top w:val="nil"/>
          <w:left w:val="nil"/>
          <w:bottom w:val="nil"/>
          <w:right w:val="nil"/>
          <w:between w:val="nil"/>
        </w:pBdr>
        <w:spacing w:line="260" w:lineRule="auto"/>
        <w:ind w:left="993"/>
        <w:rPr>
          <w:rFonts w:ascii="Arial" w:hAnsi="Arial" w:cs="Arial"/>
          <w:sz w:val="22"/>
          <w:szCs w:val="22"/>
        </w:rPr>
      </w:pPr>
      <w:r w:rsidRPr="00C06567">
        <w:rPr>
          <w:rFonts w:ascii="Arial" w:eastAsia="Arial" w:hAnsi="Arial" w:cs="Arial"/>
          <w:color w:val="000000"/>
          <w:sz w:val="22"/>
          <w:szCs w:val="22"/>
        </w:rPr>
        <w:t>provide a means by which staff can receive support when concerns have been raised</w:t>
      </w:r>
    </w:p>
    <w:p w14:paraId="4A9AE631" w14:textId="77777777" w:rsidR="000B3508" w:rsidRPr="00C06567" w:rsidRDefault="005A5D0E">
      <w:pPr>
        <w:numPr>
          <w:ilvl w:val="0"/>
          <w:numId w:val="9"/>
        </w:numPr>
        <w:pBdr>
          <w:top w:val="nil"/>
          <w:left w:val="nil"/>
          <w:bottom w:val="nil"/>
          <w:right w:val="nil"/>
          <w:between w:val="nil"/>
        </w:pBdr>
        <w:spacing w:line="260" w:lineRule="auto"/>
        <w:ind w:left="993"/>
        <w:rPr>
          <w:rFonts w:ascii="Arial" w:hAnsi="Arial" w:cs="Arial"/>
          <w:color w:val="000000"/>
          <w:sz w:val="22"/>
          <w:szCs w:val="22"/>
        </w:rPr>
      </w:pPr>
      <w:r w:rsidRPr="00C06567">
        <w:rPr>
          <w:rFonts w:ascii="Arial" w:eastAsia="Arial" w:hAnsi="Arial" w:cs="Arial"/>
          <w:color w:val="000000"/>
          <w:sz w:val="22"/>
          <w:szCs w:val="22"/>
        </w:rPr>
        <w:t xml:space="preserve">encourage and enable employees to raise their concerns within the school initially, rather than overlooking the problem or raising the matter externally </w:t>
      </w:r>
    </w:p>
    <w:p w14:paraId="337DCA48" w14:textId="77777777" w:rsidR="000B3508" w:rsidRPr="00C06567" w:rsidRDefault="000B3508" w:rsidP="00240C73">
      <w:pPr>
        <w:pBdr>
          <w:top w:val="nil"/>
          <w:left w:val="nil"/>
          <w:bottom w:val="nil"/>
          <w:right w:val="nil"/>
          <w:between w:val="nil"/>
        </w:pBdr>
        <w:spacing w:line="260" w:lineRule="auto"/>
        <w:ind w:left="993"/>
        <w:rPr>
          <w:rFonts w:ascii="Arial" w:hAnsi="Arial" w:cs="Arial"/>
          <w:color w:val="000000"/>
          <w:sz w:val="22"/>
          <w:szCs w:val="22"/>
        </w:rPr>
      </w:pPr>
    </w:p>
    <w:p w14:paraId="15D315EF" w14:textId="50AECA67" w:rsidR="000B3508" w:rsidRPr="00C06567" w:rsidRDefault="005A5D0E">
      <w:pPr>
        <w:pBdr>
          <w:top w:val="nil"/>
          <w:left w:val="nil"/>
          <w:bottom w:val="nil"/>
          <w:right w:val="nil"/>
          <w:between w:val="nil"/>
        </w:pBdr>
        <w:spacing w:line="260" w:lineRule="auto"/>
        <w:ind w:left="709"/>
        <w:rPr>
          <w:rFonts w:ascii="Arial" w:eastAsia="Arial" w:hAnsi="Arial" w:cs="Arial"/>
          <w:color w:val="000000"/>
          <w:sz w:val="22"/>
          <w:szCs w:val="22"/>
        </w:rPr>
      </w:pPr>
      <w:r w:rsidRPr="00C06567">
        <w:rPr>
          <w:rFonts w:ascii="Arial" w:eastAsia="Arial" w:hAnsi="Arial" w:cs="Arial"/>
          <w:color w:val="000000"/>
          <w:sz w:val="22"/>
          <w:szCs w:val="22"/>
        </w:rPr>
        <w:t xml:space="preserve">It is important to note that an investigation into the concerns raised might be carried out under one of the other procedures.  For example, an allegation of improper conduct may be investigated in line with the Disciplinary Procedure. </w:t>
      </w:r>
    </w:p>
    <w:p w14:paraId="5C97AC01" w14:textId="63D27D16" w:rsidR="00240C73" w:rsidRDefault="00240C73">
      <w:pPr>
        <w:pBdr>
          <w:top w:val="nil"/>
          <w:left w:val="nil"/>
          <w:bottom w:val="nil"/>
          <w:right w:val="nil"/>
          <w:between w:val="nil"/>
        </w:pBdr>
        <w:spacing w:line="260" w:lineRule="auto"/>
        <w:ind w:left="709"/>
        <w:rPr>
          <w:rFonts w:ascii="Arial" w:eastAsia="Arial" w:hAnsi="Arial" w:cs="Arial"/>
          <w:color w:val="000000"/>
          <w:sz w:val="22"/>
          <w:szCs w:val="22"/>
        </w:rPr>
      </w:pPr>
    </w:p>
    <w:p w14:paraId="1D158FE2" w14:textId="5F3D913D" w:rsidR="00A53655" w:rsidRDefault="00A53655">
      <w:pPr>
        <w:pBdr>
          <w:top w:val="nil"/>
          <w:left w:val="nil"/>
          <w:bottom w:val="nil"/>
          <w:right w:val="nil"/>
          <w:between w:val="nil"/>
        </w:pBdr>
        <w:spacing w:line="260" w:lineRule="auto"/>
        <w:ind w:left="709"/>
        <w:rPr>
          <w:rFonts w:ascii="Arial" w:eastAsia="Arial" w:hAnsi="Arial" w:cs="Arial"/>
          <w:color w:val="000000"/>
          <w:sz w:val="22"/>
          <w:szCs w:val="22"/>
        </w:rPr>
      </w:pPr>
    </w:p>
    <w:p w14:paraId="57F9BD95" w14:textId="77777777" w:rsidR="00A53655" w:rsidRPr="00C06567" w:rsidRDefault="00A53655">
      <w:pPr>
        <w:pBdr>
          <w:top w:val="nil"/>
          <w:left w:val="nil"/>
          <w:bottom w:val="nil"/>
          <w:right w:val="nil"/>
          <w:between w:val="nil"/>
        </w:pBdr>
        <w:spacing w:line="260" w:lineRule="auto"/>
        <w:ind w:left="709"/>
        <w:rPr>
          <w:rFonts w:ascii="Arial" w:eastAsia="Arial" w:hAnsi="Arial" w:cs="Arial"/>
          <w:color w:val="000000"/>
          <w:sz w:val="22"/>
          <w:szCs w:val="22"/>
        </w:rPr>
      </w:pPr>
    </w:p>
    <w:p w14:paraId="1EC0B653" w14:textId="77777777" w:rsidR="000B3508" w:rsidRPr="00C06567" w:rsidRDefault="005A5D0E">
      <w:pPr>
        <w:pStyle w:val="Heading1"/>
        <w:spacing w:line="260" w:lineRule="auto"/>
        <w:jc w:val="both"/>
        <w:rPr>
          <w:sz w:val="22"/>
          <w:szCs w:val="22"/>
        </w:rPr>
      </w:pPr>
      <w:r w:rsidRPr="00C06567">
        <w:rPr>
          <w:sz w:val="22"/>
          <w:szCs w:val="22"/>
        </w:rPr>
        <w:lastRenderedPageBreak/>
        <w:t xml:space="preserve">3.0    </w:t>
      </w:r>
      <w:r w:rsidRPr="00C06567">
        <w:rPr>
          <w:sz w:val="22"/>
          <w:szCs w:val="22"/>
          <w:u w:val="single"/>
        </w:rPr>
        <w:t>Principles of the Confidential Reporting (Whistleblowing) Procedure</w:t>
      </w:r>
    </w:p>
    <w:p w14:paraId="621F5D0D"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68419FD3" w14:textId="77777777"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This procedure is based on the following principles:</w:t>
      </w:r>
    </w:p>
    <w:p w14:paraId="389D5544"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06DCF5F6" w14:textId="77777777" w:rsidR="000B3508" w:rsidRPr="00C06567" w:rsidRDefault="005A5D0E">
      <w:pPr>
        <w:numPr>
          <w:ilvl w:val="0"/>
          <w:numId w:val="1"/>
        </w:numPr>
        <w:pBdr>
          <w:top w:val="nil"/>
          <w:left w:val="nil"/>
          <w:bottom w:val="nil"/>
          <w:right w:val="nil"/>
          <w:between w:val="nil"/>
        </w:pBdr>
        <w:spacing w:line="260" w:lineRule="auto"/>
        <w:ind w:left="1080"/>
        <w:rPr>
          <w:rFonts w:ascii="Arial" w:hAnsi="Arial" w:cs="Arial"/>
          <w:sz w:val="22"/>
          <w:szCs w:val="22"/>
        </w:rPr>
      </w:pPr>
      <w:r w:rsidRPr="00C06567">
        <w:rPr>
          <w:rFonts w:ascii="Arial" w:eastAsia="Arial" w:hAnsi="Arial" w:cs="Arial"/>
          <w:color w:val="000000"/>
          <w:sz w:val="22"/>
          <w:szCs w:val="22"/>
        </w:rPr>
        <w:t>The school’s primary duty of care is to children and young people, and other users of our services.</w:t>
      </w:r>
    </w:p>
    <w:p w14:paraId="65D49331" w14:textId="77777777" w:rsidR="000B3508" w:rsidRPr="00C06567" w:rsidRDefault="000B3508">
      <w:pPr>
        <w:pBdr>
          <w:top w:val="nil"/>
          <w:left w:val="nil"/>
          <w:bottom w:val="nil"/>
          <w:right w:val="nil"/>
          <w:between w:val="nil"/>
        </w:pBdr>
        <w:spacing w:line="260" w:lineRule="auto"/>
        <w:rPr>
          <w:rFonts w:ascii="Arial" w:eastAsia="Arial" w:hAnsi="Arial" w:cs="Arial"/>
          <w:color w:val="000000"/>
          <w:sz w:val="22"/>
          <w:szCs w:val="22"/>
        </w:rPr>
      </w:pPr>
    </w:p>
    <w:p w14:paraId="271F9AD1" w14:textId="47ADE918" w:rsidR="000B3508" w:rsidRPr="00C06567" w:rsidRDefault="005A5D0E">
      <w:pPr>
        <w:numPr>
          <w:ilvl w:val="0"/>
          <w:numId w:val="4"/>
        </w:numPr>
        <w:pBdr>
          <w:top w:val="nil"/>
          <w:left w:val="nil"/>
          <w:bottom w:val="nil"/>
          <w:right w:val="nil"/>
          <w:between w:val="nil"/>
        </w:pBdr>
        <w:spacing w:line="260" w:lineRule="auto"/>
        <w:ind w:left="1080"/>
        <w:rPr>
          <w:rFonts w:ascii="Arial" w:hAnsi="Arial" w:cs="Arial"/>
          <w:color w:val="000000"/>
          <w:sz w:val="22"/>
          <w:szCs w:val="22"/>
        </w:rPr>
      </w:pPr>
      <w:r w:rsidRPr="00C06567">
        <w:rPr>
          <w:rFonts w:ascii="Arial" w:eastAsia="Arial" w:hAnsi="Arial" w:cs="Arial"/>
          <w:color w:val="000000"/>
          <w:sz w:val="22"/>
          <w:szCs w:val="22"/>
        </w:rPr>
        <w:t xml:space="preserve">The school has a duty of care to colleagues; to ensure they feel safe and supported. </w:t>
      </w:r>
    </w:p>
    <w:p w14:paraId="0282F981" w14:textId="77777777" w:rsidR="000B3508" w:rsidRPr="00C06567" w:rsidRDefault="000B3508">
      <w:pPr>
        <w:pBdr>
          <w:top w:val="nil"/>
          <w:left w:val="nil"/>
          <w:bottom w:val="nil"/>
          <w:right w:val="nil"/>
          <w:between w:val="nil"/>
        </w:pBdr>
        <w:spacing w:line="260" w:lineRule="auto"/>
        <w:ind w:left="1080"/>
        <w:rPr>
          <w:rFonts w:ascii="Arial" w:eastAsia="Arial" w:hAnsi="Arial" w:cs="Arial"/>
          <w:color w:val="000000"/>
          <w:sz w:val="22"/>
          <w:szCs w:val="22"/>
        </w:rPr>
      </w:pPr>
    </w:p>
    <w:p w14:paraId="75AA7877" w14:textId="77777777" w:rsidR="000B3508" w:rsidRPr="00C06567" w:rsidRDefault="005A5D0E">
      <w:pPr>
        <w:numPr>
          <w:ilvl w:val="0"/>
          <w:numId w:val="4"/>
        </w:numPr>
        <w:pBdr>
          <w:top w:val="nil"/>
          <w:left w:val="nil"/>
          <w:bottom w:val="nil"/>
          <w:right w:val="nil"/>
          <w:between w:val="nil"/>
        </w:pBdr>
        <w:spacing w:line="260" w:lineRule="auto"/>
        <w:ind w:left="1080"/>
        <w:rPr>
          <w:rFonts w:ascii="Arial" w:hAnsi="Arial" w:cs="Arial"/>
          <w:color w:val="000000"/>
          <w:sz w:val="22"/>
          <w:szCs w:val="22"/>
        </w:rPr>
      </w:pPr>
      <w:r w:rsidRPr="00C06567">
        <w:rPr>
          <w:rFonts w:ascii="Arial" w:eastAsia="Arial" w:hAnsi="Arial" w:cs="Arial"/>
          <w:color w:val="000000"/>
          <w:sz w:val="22"/>
          <w:szCs w:val="22"/>
        </w:rPr>
        <w:t>Employees raising concerns will be offered full support</w:t>
      </w:r>
    </w:p>
    <w:p w14:paraId="27DC6CB0" w14:textId="77777777" w:rsidR="000B3508" w:rsidRPr="00C06567" w:rsidRDefault="000B3508">
      <w:pPr>
        <w:pBdr>
          <w:top w:val="nil"/>
          <w:left w:val="nil"/>
          <w:bottom w:val="nil"/>
          <w:right w:val="nil"/>
          <w:between w:val="nil"/>
        </w:pBdr>
        <w:spacing w:line="260" w:lineRule="auto"/>
        <w:ind w:left="1080"/>
        <w:rPr>
          <w:rFonts w:ascii="Arial" w:eastAsia="Arial" w:hAnsi="Arial" w:cs="Arial"/>
          <w:color w:val="000000"/>
          <w:sz w:val="22"/>
          <w:szCs w:val="22"/>
        </w:rPr>
      </w:pPr>
    </w:p>
    <w:p w14:paraId="4E42654B" w14:textId="77777777" w:rsidR="000B3508" w:rsidRPr="00C06567" w:rsidRDefault="005A5D0E">
      <w:pPr>
        <w:numPr>
          <w:ilvl w:val="0"/>
          <w:numId w:val="4"/>
        </w:numPr>
        <w:pBdr>
          <w:top w:val="nil"/>
          <w:left w:val="nil"/>
          <w:bottom w:val="nil"/>
          <w:right w:val="nil"/>
          <w:between w:val="nil"/>
        </w:pBdr>
        <w:spacing w:line="260" w:lineRule="auto"/>
        <w:ind w:left="1080"/>
        <w:rPr>
          <w:rFonts w:ascii="Arial" w:hAnsi="Arial" w:cs="Arial"/>
          <w:sz w:val="22"/>
          <w:szCs w:val="22"/>
        </w:rPr>
      </w:pPr>
      <w:r w:rsidRPr="00C06567">
        <w:rPr>
          <w:rFonts w:ascii="Arial" w:eastAsia="Arial" w:hAnsi="Arial" w:cs="Arial"/>
          <w:color w:val="000000"/>
          <w:sz w:val="22"/>
          <w:szCs w:val="22"/>
        </w:rPr>
        <w:t>Concerns raised internally will be dealt with seriously and will be thoroughly investigated</w:t>
      </w:r>
    </w:p>
    <w:p w14:paraId="6434C16A" w14:textId="77777777" w:rsidR="000B3508" w:rsidRPr="00C06567" w:rsidRDefault="000B3508">
      <w:pPr>
        <w:pBdr>
          <w:top w:val="nil"/>
          <w:left w:val="nil"/>
          <w:bottom w:val="nil"/>
          <w:right w:val="nil"/>
          <w:between w:val="nil"/>
        </w:pBdr>
        <w:ind w:left="720"/>
        <w:rPr>
          <w:rFonts w:ascii="Arial" w:eastAsia="Arial" w:hAnsi="Arial" w:cs="Arial"/>
          <w:color w:val="000000"/>
          <w:sz w:val="22"/>
          <w:szCs w:val="22"/>
        </w:rPr>
      </w:pPr>
    </w:p>
    <w:p w14:paraId="56ECF12C" w14:textId="41AE935B" w:rsidR="000B3508" w:rsidRPr="00C06567" w:rsidRDefault="005A5D0E">
      <w:pPr>
        <w:numPr>
          <w:ilvl w:val="0"/>
          <w:numId w:val="4"/>
        </w:numPr>
        <w:pBdr>
          <w:top w:val="nil"/>
          <w:left w:val="nil"/>
          <w:bottom w:val="nil"/>
          <w:right w:val="nil"/>
          <w:between w:val="nil"/>
        </w:pBdr>
        <w:spacing w:line="260" w:lineRule="auto"/>
        <w:ind w:left="1080"/>
        <w:rPr>
          <w:rFonts w:ascii="Arial" w:hAnsi="Arial" w:cs="Arial"/>
          <w:sz w:val="22"/>
          <w:szCs w:val="22"/>
        </w:rPr>
      </w:pPr>
      <w:r w:rsidRPr="00C06567">
        <w:rPr>
          <w:rFonts w:ascii="Arial" w:eastAsia="Arial" w:hAnsi="Arial" w:cs="Arial"/>
          <w:color w:val="000000"/>
          <w:sz w:val="22"/>
          <w:szCs w:val="22"/>
        </w:rPr>
        <w:t>The school will not tolerate any harassment, bullying or detriment to employees raising legitimate concerns</w:t>
      </w:r>
    </w:p>
    <w:p w14:paraId="5AED13E0" w14:textId="77777777" w:rsidR="000B3508" w:rsidRPr="00C06567" w:rsidRDefault="000B3508">
      <w:pPr>
        <w:pBdr>
          <w:top w:val="nil"/>
          <w:left w:val="nil"/>
          <w:bottom w:val="nil"/>
          <w:right w:val="nil"/>
          <w:between w:val="nil"/>
        </w:pBdr>
        <w:ind w:left="720"/>
        <w:rPr>
          <w:rFonts w:ascii="Arial" w:eastAsia="Arial" w:hAnsi="Arial" w:cs="Arial"/>
          <w:color w:val="000000"/>
          <w:sz w:val="22"/>
          <w:szCs w:val="22"/>
        </w:rPr>
      </w:pPr>
    </w:p>
    <w:p w14:paraId="542071FC" w14:textId="77777777" w:rsidR="000B3508" w:rsidRPr="00C06567" w:rsidRDefault="005A5D0E">
      <w:pPr>
        <w:numPr>
          <w:ilvl w:val="0"/>
          <w:numId w:val="4"/>
        </w:numPr>
        <w:pBdr>
          <w:top w:val="nil"/>
          <w:left w:val="nil"/>
          <w:bottom w:val="nil"/>
          <w:right w:val="nil"/>
          <w:between w:val="nil"/>
        </w:pBdr>
        <w:spacing w:line="260" w:lineRule="auto"/>
        <w:ind w:left="1080"/>
        <w:rPr>
          <w:rFonts w:ascii="Arial" w:hAnsi="Arial" w:cs="Arial"/>
          <w:sz w:val="22"/>
          <w:szCs w:val="22"/>
        </w:rPr>
      </w:pPr>
      <w:r w:rsidRPr="00C06567">
        <w:rPr>
          <w:rFonts w:ascii="Arial" w:eastAsia="Arial" w:hAnsi="Arial" w:cs="Arial"/>
          <w:color w:val="000000"/>
          <w:sz w:val="22"/>
          <w:szCs w:val="22"/>
        </w:rPr>
        <w:t>The school will not tolerate employees making malicious and vexatious allegations</w:t>
      </w:r>
    </w:p>
    <w:p w14:paraId="7BC1A2D1"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E9016B3" w14:textId="77777777" w:rsidR="000B3508" w:rsidRPr="00C06567" w:rsidRDefault="005A5D0E">
      <w:pPr>
        <w:pStyle w:val="Heading1"/>
        <w:spacing w:line="260" w:lineRule="auto"/>
        <w:ind w:left="709" w:hanging="709"/>
        <w:jc w:val="both"/>
        <w:rPr>
          <w:sz w:val="22"/>
          <w:szCs w:val="22"/>
        </w:rPr>
      </w:pPr>
      <w:r w:rsidRPr="00C06567">
        <w:rPr>
          <w:sz w:val="22"/>
          <w:szCs w:val="22"/>
        </w:rPr>
        <w:t xml:space="preserve">4.0 </w:t>
      </w:r>
      <w:r w:rsidRPr="00C06567">
        <w:rPr>
          <w:sz w:val="22"/>
          <w:szCs w:val="22"/>
        </w:rPr>
        <w:tab/>
      </w:r>
      <w:r w:rsidRPr="00C06567">
        <w:rPr>
          <w:sz w:val="22"/>
          <w:szCs w:val="22"/>
          <w:u w:val="single"/>
        </w:rPr>
        <w:t>Concerns to which the Confidential Reporting (Whistle-blowing) Procedure can apply</w:t>
      </w:r>
      <w:r w:rsidRPr="00C06567">
        <w:rPr>
          <w:sz w:val="22"/>
          <w:szCs w:val="22"/>
        </w:rPr>
        <w:t xml:space="preserve"> </w:t>
      </w:r>
    </w:p>
    <w:p w14:paraId="08C3A4BA" w14:textId="77777777" w:rsidR="000B3508" w:rsidRPr="00C06567" w:rsidRDefault="000B3508">
      <w:pPr>
        <w:pBdr>
          <w:top w:val="nil"/>
          <w:left w:val="nil"/>
          <w:bottom w:val="nil"/>
          <w:right w:val="nil"/>
          <w:between w:val="nil"/>
        </w:pBdr>
        <w:spacing w:line="260" w:lineRule="auto"/>
        <w:rPr>
          <w:rFonts w:ascii="Arial" w:eastAsia="Arial" w:hAnsi="Arial" w:cs="Arial"/>
          <w:i/>
          <w:color w:val="000000"/>
          <w:sz w:val="22"/>
          <w:szCs w:val="22"/>
        </w:rPr>
      </w:pPr>
    </w:p>
    <w:p w14:paraId="549322ED" w14:textId="20388862"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The Confidential Reporting procedure applies when a person has a serious concern that wrongdoing by the school; (it’s staff, volunteers, contractors or suppliers) has occurred. For example:</w:t>
      </w:r>
    </w:p>
    <w:p w14:paraId="2BAFB025"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0E055150" w14:textId="39971745"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sz w:val="22"/>
          <w:szCs w:val="22"/>
        </w:rPr>
      </w:pPr>
      <w:r w:rsidRPr="00C06567">
        <w:rPr>
          <w:rFonts w:ascii="Arial" w:eastAsia="Arial" w:hAnsi="Arial" w:cs="Arial"/>
          <w:color w:val="000000"/>
          <w:sz w:val="22"/>
          <w:szCs w:val="22"/>
        </w:rPr>
        <w:t>a breach of recognised standards of professional practice;</w:t>
      </w:r>
    </w:p>
    <w:p w14:paraId="7D0D23AE"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sz w:val="22"/>
          <w:szCs w:val="22"/>
        </w:rPr>
      </w:pPr>
      <w:r w:rsidRPr="00C06567">
        <w:rPr>
          <w:rFonts w:ascii="Arial" w:eastAsia="Arial" w:hAnsi="Arial" w:cs="Arial"/>
          <w:color w:val="000000"/>
          <w:sz w:val="22"/>
          <w:szCs w:val="22"/>
        </w:rPr>
        <w:t>suspected conduct which is an offence or a breach of the law, including criminal activity;</w:t>
      </w:r>
    </w:p>
    <w:p w14:paraId="42738B43" w14:textId="2D148FA8" w:rsidR="000B3508" w:rsidRPr="00C06567" w:rsidRDefault="005A5D0E" w:rsidP="00240C73">
      <w:pPr>
        <w:numPr>
          <w:ilvl w:val="0"/>
          <w:numId w:val="2"/>
        </w:numPr>
        <w:pBdr>
          <w:top w:val="nil"/>
          <w:left w:val="nil"/>
          <w:bottom w:val="nil"/>
          <w:right w:val="nil"/>
          <w:between w:val="nil"/>
        </w:pBdr>
        <w:spacing w:line="260" w:lineRule="auto"/>
        <w:ind w:left="1080" w:hanging="360"/>
        <w:rPr>
          <w:rFonts w:ascii="Arial" w:hAnsi="Arial" w:cs="Arial"/>
          <w:sz w:val="22"/>
          <w:szCs w:val="22"/>
        </w:rPr>
      </w:pPr>
      <w:r w:rsidRPr="00C06567">
        <w:rPr>
          <w:rFonts w:ascii="Arial" w:eastAsia="Arial" w:hAnsi="Arial" w:cs="Arial"/>
          <w:color w:val="000000"/>
          <w:sz w:val="22"/>
          <w:szCs w:val="22"/>
        </w:rPr>
        <w:t>suspected breach of school policies/procedures;</w:t>
      </w:r>
    </w:p>
    <w:p w14:paraId="65B24FFF" w14:textId="035045EC"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 xml:space="preserve">fraud, corruption or unauthorised use of public funds </w:t>
      </w:r>
    </w:p>
    <w:p w14:paraId="01057DFC"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practice which poses a danger to health and safety</w:t>
      </w:r>
    </w:p>
    <w:p w14:paraId="18C76ACB" w14:textId="33D4DE2F"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physical, sexual, emotional abuse or neglect (including from individuals in senior roles and/or a position of trust)</w:t>
      </w:r>
    </w:p>
    <w:p w14:paraId="26B1BC69"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sz w:val="22"/>
          <w:szCs w:val="22"/>
        </w:rPr>
      </w:pPr>
      <w:r w:rsidRPr="00C06567">
        <w:rPr>
          <w:rFonts w:ascii="Arial" w:eastAsia="Arial" w:hAnsi="Arial" w:cs="Arial"/>
          <w:color w:val="000000"/>
          <w:sz w:val="22"/>
          <w:szCs w:val="22"/>
        </w:rPr>
        <w:t>personal contact with children and young people which is contrary to the organisation’s policies and codes of conduct</w:t>
      </w:r>
    </w:p>
    <w:p w14:paraId="0F9E1723"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sz w:val="22"/>
          <w:szCs w:val="22"/>
        </w:rPr>
      </w:pPr>
      <w:r w:rsidRPr="00C06567">
        <w:rPr>
          <w:rFonts w:ascii="Arial" w:eastAsia="Arial" w:hAnsi="Arial" w:cs="Arial"/>
          <w:color w:val="000000"/>
          <w:sz w:val="22"/>
          <w:szCs w:val="22"/>
        </w:rPr>
        <w:t>inappropriate sexualised behaviour</w:t>
      </w:r>
    </w:p>
    <w:p w14:paraId="3E079DD1"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improper conduct / unprofessional behaviour inside or outside of school, such as name calling, bullying or racial abuse</w:t>
      </w:r>
    </w:p>
    <w:p w14:paraId="7F2D4CDA"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sz w:val="22"/>
          <w:szCs w:val="22"/>
        </w:rPr>
      </w:pPr>
      <w:r w:rsidRPr="00C06567">
        <w:rPr>
          <w:rFonts w:ascii="Arial" w:eastAsia="Arial" w:hAnsi="Arial" w:cs="Arial"/>
          <w:color w:val="000000"/>
          <w:sz w:val="22"/>
          <w:szCs w:val="22"/>
        </w:rPr>
        <w:t>behaviour likely to bring the school into disrepute</w:t>
      </w:r>
    </w:p>
    <w:p w14:paraId="43A4D013" w14:textId="77777777" w:rsidR="000B3508" w:rsidRPr="00C06567" w:rsidRDefault="005A5D0E">
      <w:pPr>
        <w:numPr>
          <w:ilvl w:val="0"/>
          <w:numId w:val="8"/>
        </w:numPr>
        <w:pBdr>
          <w:top w:val="nil"/>
          <w:left w:val="nil"/>
          <w:bottom w:val="nil"/>
          <w:right w:val="nil"/>
          <w:between w:val="nil"/>
        </w:pBdr>
        <w:spacing w:line="260" w:lineRule="auto"/>
        <w:ind w:left="1080"/>
        <w:rPr>
          <w:rFonts w:ascii="Arial" w:hAnsi="Arial" w:cs="Arial"/>
          <w:color w:val="000000"/>
          <w:sz w:val="22"/>
          <w:szCs w:val="22"/>
        </w:rPr>
      </w:pPr>
      <w:r w:rsidRPr="00C06567">
        <w:rPr>
          <w:rFonts w:ascii="Arial" w:eastAsia="Arial" w:hAnsi="Arial" w:cs="Arial"/>
          <w:color w:val="000000"/>
          <w:sz w:val="22"/>
          <w:szCs w:val="22"/>
        </w:rPr>
        <w:t>conduct which may be deemed unethical</w:t>
      </w:r>
    </w:p>
    <w:p w14:paraId="3EF55C8C"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Knowledge about an individual’s personal circumstances which may indicate they could be a risk to children or unsuitable to work with children</w:t>
      </w:r>
    </w:p>
    <w:p w14:paraId="34BFB616" w14:textId="08D7F215"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cover up of any wrong doing, such as the examples listed above.</w:t>
      </w:r>
    </w:p>
    <w:p w14:paraId="39B93E10" w14:textId="77777777" w:rsidR="000B3508" w:rsidRPr="00C06567" w:rsidRDefault="000B3508">
      <w:pPr>
        <w:pBdr>
          <w:top w:val="nil"/>
          <w:left w:val="nil"/>
          <w:bottom w:val="nil"/>
          <w:right w:val="nil"/>
          <w:between w:val="nil"/>
        </w:pBdr>
        <w:spacing w:line="260" w:lineRule="auto"/>
        <w:rPr>
          <w:rFonts w:ascii="Arial" w:eastAsia="Arial" w:hAnsi="Arial" w:cs="Arial"/>
          <w:color w:val="000000"/>
          <w:sz w:val="22"/>
          <w:szCs w:val="22"/>
        </w:rPr>
      </w:pPr>
    </w:p>
    <w:p w14:paraId="128EBE03" w14:textId="77777777" w:rsidR="000B3508" w:rsidRPr="00C06567" w:rsidRDefault="005A5D0E">
      <w:pPr>
        <w:pBdr>
          <w:top w:val="nil"/>
          <w:left w:val="nil"/>
          <w:bottom w:val="nil"/>
          <w:right w:val="nil"/>
          <w:between w:val="nil"/>
        </w:pBdr>
        <w:spacing w:line="260" w:lineRule="auto"/>
        <w:ind w:firstLine="720"/>
        <w:rPr>
          <w:rFonts w:ascii="Arial" w:eastAsia="Arial" w:hAnsi="Arial" w:cs="Arial"/>
          <w:color w:val="000000"/>
          <w:sz w:val="22"/>
          <w:szCs w:val="22"/>
        </w:rPr>
      </w:pPr>
      <w:r w:rsidRPr="00C06567">
        <w:rPr>
          <w:rFonts w:ascii="Arial" w:eastAsia="Arial" w:hAnsi="Arial" w:cs="Arial"/>
          <w:color w:val="000000"/>
          <w:sz w:val="22"/>
          <w:szCs w:val="22"/>
        </w:rPr>
        <w:t>This list is not exhaustive.</w:t>
      </w:r>
    </w:p>
    <w:p w14:paraId="091C3689" w14:textId="77777777" w:rsidR="000B3508" w:rsidRPr="00C06567" w:rsidRDefault="000B3508">
      <w:pPr>
        <w:pBdr>
          <w:top w:val="nil"/>
          <w:left w:val="nil"/>
          <w:bottom w:val="nil"/>
          <w:right w:val="nil"/>
          <w:between w:val="nil"/>
        </w:pBdr>
        <w:spacing w:line="260" w:lineRule="auto"/>
        <w:ind w:firstLine="720"/>
        <w:rPr>
          <w:rFonts w:ascii="Arial" w:eastAsia="Arial" w:hAnsi="Arial" w:cs="Arial"/>
          <w:color w:val="000000"/>
          <w:sz w:val="22"/>
          <w:szCs w:val="22"/>
        </w:rPr>
      </w:pPr>
    </w:p>
    <w:p w14:paraId="1A64D726" w14:textId="0D01778C" w:rsidR="000B3508" w:rsidRPr="00C06567" w:rsidRDefault="005A5D0E">
      <w:pPr>
        <w:pBdr>
          <w:top w:val="nil"/>
          <w:left w:val="nil"/>
          <w:bottom w:val="nil"/>
          <w:right w:val="nil"/>
          <w:between w:val="nil"/>
        </w:pBdr>
        <w:spacing w:line="260" w:lineRule="auto"/>
        <w:ind w:left="709"/>
        <w:rPr>
          <w:rFonts w:ascii="Arial" w:hAnsi="Arial" w:cs="Arial"/>
          <w:color w:val="000000"/>
          <w:sz w:val="22"/>
          <w:szCs w:val="22"/>
        </w:rPr>
      </w:pPr>
      <w:r w:rsidRPr="00C06567">
        <w:rPr>
          <w:rFonts w:ascii="Arial" w:eastAsia="Arial" w:hAnsi="Arial" w:cs="Arial"/>
          <w:color w:val="000000"/>
          <w:sz w:val="22"/>
          <w:szCs w:val="22"/>
        </w:rPr>
        <w:t xml:space="preserve">This procedure should not be used for complaints relating to your own personal circumstances, such as disciplinary matters, grievance issues, job evaluation or pay. In these </w:t>
      </w:r>
      <w:r w:rsidR="00240C73" w:rsidRPr="00C06567">
        <w:rPr>
          <w:rFonts w:ascii="Arial" w:eastAsia="Arial" w:hAnsi="Arial" w:cs="Arial"/>
          <w:color w:val="000000"/>
          <w:sz w:val="22"/>
          <w:szCs w:val="22"/>
        </w:rPr>
        <w:t>instances,</w:t>
      </w:r>
      <w:r w:rsidRPr="00C06567">
        <w:rPr>
          <w:rFonts w:ascii="Arial" w:eastAsia="Arial" w:hAnsi="Arial" w:cs="Arial"/>
          <w:color w:val="000000"/>
          <w:sz w:val="22"/>
          <w:szCs w:val="22"/>
        </w:rPr>
        <w:t xml:space="preserve"> please c</w:t>
      </w:r>
      <w:r w:rsidR="00E61BD4">
        <w:rPr>
          <w:rFonts w:ascii="Arial" w:eastAsia="Arial" w:hAnsi="Arial" w:cs="Arial"/>
          <w:color w:val="000000"/>
          <w:sz w:val="22"/>
          <w:szCs w:val="22"/>
        </w:rPr>
        <w:t>ontact the Headteacher</w:t>
      </w:r>
      <w:r w:rsidRPr="00C06567">
        <w:rPr>
          <w:rFonts w:ascii="Arial" w:eastAsia="Arial" w:hAnsi="Arial" w:cs="Arial"/>
          <w:color w:val="000000"/>
          <w:sz w:val="22"/>
          <w:szCs w:val="22"/>
        </w:rPr>
        <w:t xml:space="preserve"> for advice on which procedure is the most appropriate to address the issue.  </w:t>
      </w:r>
    </w:p>
    <w:p w14:paraId="299E9B2E" w14:textId="77777777" w:rsidR="000B3508" w:rsidRPr="00C06567" w:rsidRDefault="000B3508">
      <w:pPr>
        <w:pBdr>
          <w:top w:val="nil"/>
          <w:left w:val="nil"/>
          <w:bottom w:val="nil"/>
          <w:right w:val="nil"/>
          <w:between w:val="nil"/>
        </w:pBdr>
        <w:spacing w:line="260" w:lineRule="auto"/>
        <w:ind w:firstLine="720"/>
        <w:rPr>
          <w:rFonts w:ascii="Arial" w:eastAsia="Arial" w:hAnsi="Arial" w:cs="Arial"/>
          <w:color w:val="000000"/>
          <w:sz w:val="22"/>
          <w:szCs w:val="22"/>
        </w:rPr>
      </w:pPr>
    </w:p>
    <w:p w14:paraId="44B40D66" w14:textId="77777777" w:rsidR="000B3508" w:rsidRPr="00C06567" w:rsidRDefault="000B3508">
      <w:pPr>
        <w:pBdr>
          <w:top w:val="nil"/>
          <w:left w:val="nil"/>
          <w:bottom w:val="nil"/>
          <w:right w:val="nil"/>
          <w:between w:val="nil"/>
        </w:pBdr>
        <w:spacing w:line="260" w:lineRule="auto"/>
        <w:rPr>
          <w:rFonts w:ascii="Arial" w:eastAsia="Arial" w:hAnsi="Arial" w:cs="Arial"/>
          <w:color w:val="000000"/>
          <w:sz w:val="22"/>
          <w:szCs w:val="22"/>
        </w:rPr>
      </w:pPr>
    </w:p>
    <w:p w14:paraId="4A72EC27" w14:textId="77777777" w:rsidR="000B3508" w:rsidRPr="00C06567" w:rsidRDefault="005A5D0E">
      <w:pPr>
        <w:pBdr>
          <w:top w:val="nil"/>
          <w:left w:val="nil"/>
          <w:bottom w:val="nil"/>
          <w:right w:val="nil"/>
          <w:between w:val="nil"/>
        </w:pBdr>
        <w:spacing w:line="260" w:lineRule="auto"/>
        <w:rPr>
          <w:rFonts w:ascii="Arial" w:eastAsia="Arial" w:hAnsi="Arial" w:cs="Arial"/>
          <w:b/>
          <w:color w:val="000000"/>
          <w:sz w:val="22"/>
          <w:szCs w:val="22"/>
        </w:rPr>
      </w:pPr>
      <w:r w:rsidRPr="00C06567">
        <w:rPr>
          <w:rFonts w:ascii="Arial" w:eastAsia="Arial" w:hAnsi="Arial" w:cs="Arial"/>
          <w:b/>
          <w:color w:val="000000"/>
          <w:sz w:val="22"/>
          <w:szCs w:val="22"/>
        </w:rPr>
        <w:lastRenderedPageBreak/>
        <w:t xml:space="preserve">5.0 </w:t>
      </w:r>
      <w:r w:rsidRPr="00C06567">
        <w:rPr>
          <w:rFonts w:ascii="Arial" w:eastAsia="Arial" w:hAnsi="Arial" w:cs="Arial"/>
          <w:b/>
          <w:color w:val="000000"/>
          <w:sz w:val="22"/>
          <w:szCs w:val="22"/>
        </w:rPr>
        <w:tab/>
      </w:r>
      <w:r w:rsidRPr="00C06567">
        <w:rPr>
          <w:rFonts w:ascii="Arial" w:eastAsia="Arial" w:hAnsi="Arial" w:cs="Arial"/>
          <w:b/>
          <w:color w:val="000000"/>
          <w:sz w:val="22"/>
          <w:szCs w:val="22"/>
          <w:u w:val="single"/>
        </w:rPr>
        <w:t xml:space="preserve">The Public Interest Disclosure Act </w:t>
      </w:r>
    </w:p>
    <w:p w14:paraId="35DA75CD" w14:textId="6EC9F5F4" w:rsidR="000B3508"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54ED81A8" w14:textId="77777777" w:rsidR="00A53655" w:rsidRPr="00C06567" w:rsidRDefault="00A53655">
      <w:pPr>
        <w:pBdr>
          <w:top w:val="nil"/>
          <w:left w:val="nil"/>
          <w:bottom w:val="nil"/>
          <w:right w:val="nil"/>
          <w:between w:val="nil"/>
        </w:pBdr>
        <w:spacing w:line="260" w:lineRule="auto"/>
        <w:ind w:left="720"/>
        <w:rPr>
          <w:rFonts w:ascii="Arial" w:eastAsia="Arial" w:hAnsi="Arial" w:cs="Arial"/>
          <w:color w:val="000000"/>
          <w:sz w:val="22"/>
          <w:szCs w:val="22"/>
        </w:rPr>
      </w:pPr>
    </w:p>
    <w:p w14:paraId="18E606F4" w14:textId="77777777"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 xml:space="preserve">The Public Interest Disclosure Act protects the public interest by providing a remedy for individuals who suffer workplace reprisal for raising a genuine concern, whether it is about child safeguarding, financial malpractice, danger or other wrong doing. The Act covers all workers including agency staff. It does not cover the self-employed or volunteers. The Act also provides protection should individuals have difficulty gaining a reference from an employer because they have raised a concern. </w:t>
      </w:r>
    </w:p>
    <w:p w14:paraId="4BA56B13"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240986BB"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Protection under the Act extends to disclosures concerning wrongdoing that took place overseas, and, where the law applying to the misconduct, was outside of the United Kingdom. </w:t>
      </w:r>
    </w:p>
    <w:p w14:paraId="1C826AB5"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52447320" w14:textId="77777777"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 xml:space="preserve">For employees to rely on this legal protection you should reasonably believe that the disclosure is in the public interest and </w:t>
      </w:r>
    </w:p>
    <w:p w14:paraId="27017682"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7E2C1192" w14:textId="77777777" w:rsidR="000B3508" w:rsidRPr="00C06567" w:rsidRDefault="005A5D0E">
      <w:pPr>
        <w:pBdr>
          <w:top w:val="nil"/>
          <w:left w:val="nil"/>
          <w:bottom w:val="nil"/>
          <w:right w:val="nil"/>
          <w:between w:val="nil"/>
        </w:pBdr>
        <w:spacing w:line="260" w:lineRule="auto"/>
        <w:ind w:left="1440" w:hanging="720"/>
        <w:rPr>
          <w:rFonts w:ascii="Arial" w:hAnsi="Arial" w:cs="Arial"/>
          <w:color w:val="000000"/>
          <w:sz w:val="22"/>
          <w:szCs w:val="22"/>
        </w:rPr>
      </w:pPr>
      <w:r w:rsidRPr="00C06567">
        <w:rPr>
          <w:rFonts w:ascii="Arial" w:eastAsia="Arial" w:hAnsi="Arial" w:cs="Arial"/>
          <w:color w:val="000000"/>
          <w:sz w:val="22"/>
          <w:szCs w:val="22"/>
        </w:rPr>
        <w:t>a)</w:t>
      </w:r>
      <w:r w:rsidRPr="00C06567">
        <w:rPr>
          <w:rFonts w:ascii="Arial" w:eastAsia="Arial" w:hAnsi="Arial" w:cs="Arial"/>
          <w:color w:val="000000"/>
          <w:sz w:val="22"/>
          <w:szCs w:val="22"/>
        </w:rPr>
        <w:tab/>
        <w:t xml:space="preserve">that a criminal offence has been committed, is being committed or is likely to be committed; </w:t>
      </w:r>
    </w:p>
    <w:p w14:paraId="69F84D2B" w14:textId="77777777" w:rsidR="000B3508" w:rsidRPr="00C06567" w:rsidRDefault="005A5D0E">
      <w:pPr>
        <w:pBdr>
          <w:top w:val="nil"/>
          <w:left w:val="nil"/>
          <w:bottom w:val="nil"/>
          <w:right w:val="nil"/>
          <w:between w:val="nil"/>
        </w:pBdr>
        <w:spacing w:line="260" w:lineRule="auto"/>
        <w:ind w:left="1440" w:hanging="720"/>
        <w:rPr>
          <w:rFonts w:ascii="Arial" w:hAnsi="Arial" w:cs="Arial"/>
          <w:color w:val="000000"/>
          <w:sz w:val="22"/>
          <w:szCs w:val="22"/>
        </w:rPr>
      </w:pPr>
      <w:r w:rsidRPr="00C06567">
        <w:rPr>
          <w:rFonts w:ascii="Arial" w:eastAsia="Arial" w:hAnsi="Arial" w:cs="Arial"/>
          <w:color w:val="000000"/>
          <w:sz w:val="22"/>
          <w:szCs w:val="22"/>
        </w:rPr>
        <w:t>b)</w:t>
      </w:r>
      <w:r w:rsidRPr="00C06567">
        <w:rPr>
          <w:rFonts w:ascii="Arial" w:eastAsia="Arial" w:hAnsi="Arial" w:cs="Arial"/>
          <w:color w:val="000000"/>
          <w:sz w:val="22"/>
          <w:szCs w:val="22"/>
        </w:rPr>
        <w:tab/>
        <w:t>that a person has failed, is failing or is likely to fail to comply with any legal obligation to which they are subject;</w:t>
      </w:r>
    </w:p>
    <w:p w14:paraId="49071266" w14:textId="77777777" w:rsidR="000B3508" w:rsidRPr="00C06567" w:rsidRDefault="005A5D0E">
      <w:pPr>
        <w:pBdr>
          <w:top w:val="nil"/>
          <w:left w:val="nil"/>
          <w:bottom w:val="nil"/>
          <w:right w:val="nil"/>
          <w:between w:val="nil"/>
        </w:pBdr>
        <w:spacing w:line="260" w:lineRule="auto"/>
        <w:ind w:left="1440" w:hanging="720"/>
        <w:rPr>
          <w:rFonts w:ascii="Arial" w:hAnsi="Arial" w:cs="Arial"/>
          <w:color w:val="000000"/>
          <w:sz w:val="22"/>
          <w:szCs w:val="22"/>
        </w:rPr>
      </w:pPr>
      <w:r w:rsidRPr="00C06567">
        <w:rPr>
          <w:rFonts w:ascii="Arial" w:eastAsia="Arial" w:hAnsi="Arial" w:cs="Arial"/>
          <w:color w:val="000000"/>
          <w:sz w:val="22"/>
          <w:szCs w:val="22"/>
        </w:rPr>
        <w:t>c)</w:t>
      </w:r>
      <w:r w:rsidRPr="00C06567">
        <w:rPr>
          <w:rFonts w:ascii="Arial" w:eastAsia="Arial" w:hAnsi="Arial" w:cs="Arial"/>
          <w:color w:val="000000"/>
          <w:sz w:val="22"/>
          <w:szCs w:val="22"/>
        </w:rPr>
        <w:tab/>
        <w:t>that a miscarriage of justice has occurred is occurring or is likely to occur;</w:t>
      </w:r>
    </w:p>
    <w:p w14:paraId="1C2E372E" w14:textId="77777777" w:rsidR="000B3508" w:rsidRPr="00C06567" w:rsidRDefault="005A5D0E">
      <w:pPr>
        <w:pBdr>
          <w:top w:val="nil"/>
          <w:left w:val="nil"/>
          <w:bottom w:val="nil"/>
          <w:right w:val="nil"/>
          <w:between w:val="nil"/>
        </w:pBdr>
        <w:spacing w:line="260" w:lineRule="auto"/>
        <w:ind w:left="1440" w:hanging="720"/>
        <w:rPr>
          <w:rFonts w:ascii="Arial" w:hAnsi="Arial" w:cs="Arial"/>
          <w:color w:val="000000"/>
          <w:sz w:val="22"/>
          <w:szCs w:val="22"/>
        </w:rPr>
      </w:pPr>
      <w:r w:rsidRPr="00C06567">
        <w:rPr>
          <w:rFonts w:ascii="Arial" w:eastAsia="Arial" w:hAnsi="Arial" w:cs="Arial"/>
          <w:color w:val="000000"/>
          <w:sz w:val="22"/>
          <w:szCs w:val="22"/>
        </w:rPr>
        <w:t>d)</w:t>
      </w:r>
      <w:r w:rsidRPr="00C06567">
        <w:rPr>
          <w:rFonts w:ascii="Arial" w:eastAsia="Arial" w:hAnsi="Arial" w:cs="Arial"/>
          <w:color w:val="000000"/>
          <w:sz w:val="22"/>
          <w:szCs w:val="22"/>
        </w:rPr>
        <w:tab/>
        <w:t>that the health and safety of any individual has been, is being or likely to be endangered;</w:t>
      </w:r>
    </w:p>
    <w:p w14:paraId="22B49DF4"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e)</w:t>
      </w:r>
      <w:r w:rsidRPr="00C06567">
        <w:rPr>
          <w:rFonts w:ascii="Arial" w:eastAsia="Arial" w:hAnsi="Arial" w:cs="Arial"/>
          <w:color w:val="000000"/>
          <w:sz w:val="22"/>
          <w:szCs w:val="22"/>
        </w:rPr>
        <w:tab/>
        <w:t>that the environment has been, is being or is likely to be damaged, or;</w:t>
      </w:r>
    </w:p>
    <w:p w14:paraId="0BE60E9A" w14:textId="77777777" w:rsidR="000B3508" w:rsidRPr="00C06567" w:rsidRDefault="005A5D0E">
      <w:pPr>
        <w:pBdr>
          <w:top w:val="nil"/>
          <w:left w:val="nil"/>
          <w:bottom w:val="nil"/>
          <w:right w:val="nil"/>
          <w:between w:val="nil"/>
        </w:pBdr>
        <w:spacing w:line="260" w:lineRule="auto"/>
        <w:ind w:left="1440" w:hanging="720"/>
        <w:rPr>
          <w:rFonts w:ascii="Arial" w:hAnsi="Arial" w:cs="Arial"/>
          <w:color w:val="000000"/>
          <w:sz w:val="22"/>
          <w:szCs w:val="22"/>
        </w:rPr>
      </w:pPr>
      <w:r w:rsidRPr="00C06567">
        <w:rPr>
          <w:rFonts w:ascii="Arial" w:eastAsia="Arial" w:hAnsi="Arial" w:cs="Arial"/>
          <w:color w:val="000000"/>
          <w:sz w:val="22"/>
          <w:szCs w:val="22"/>
        </w:rPr>
        <w:t>f)</w:t>
      </w:r>
      <w:r w:rsidRPr="00C06567">
        <w:rPr>
          <w:rFonts w:ascii="Arial" w:eastAsia="Arial" w:hAnsi="Arial" w:cs="Arial"/>
          <w:color w:val="000000"/>
          <w:sz w:val="22"/>
          <w:szCs w:val="22"/>
        </w:rPr>
        <w:tab/>
        <w:t>that information tending to show any matter falling within any one of the preceding paragraphs has been, or is likely to be deliberately concealed.</w:t>
      </w:r>
    </w:p>
    <w:p w14:paraId="13CADD93"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68A309A5" w14:textId="77777777"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Even when you do not have the protection of the law, the school will protect and support you so long as you act in good faith</w:t>
      </w:r>
    </w:p>
    <w:p w14:paraId="51B5F674" w14:textId="77777777" w:rsidR="000B3508" w:rsidRPr="00C06567" w:rsidRDefault="000B3508">
      <w:pPr>
        <w:pBdr>
          <w:top w:val="nil"/>
          <w:left w:val="nil"/>
          <w:bottom w:val="nil"/>
          <w:right w:val="nil"/>
          <w:between w:val="nil"/>
        </w:pBdr>
        <w:spacing w:line="260" w:lineRule="auto"/>
        <w:ind w:left="720"/>
        <w:rPr>
          <w:rFonts w:ascii="Arial" w:hAnsi="Arial" w:cs="Arial"/>
          <w:color w:val="000000"/>
          <w:sz w:val="22"/>
          <w:szCs w:val="22"/>
        </w:rPr>
      </w:pPr>
    </w:p>
    <w:p w14:paraId="4CBC8F1D" w14:textId="77777777" w:rsidR="000B3508" w:rsidRPr="00C06567" w:rsidRDefault="005A5D0E">
      <w:pPr>
        <w:pStyle w:val="Heading1"/>
        <w:numPr>
          <w:ilvl w:val="0"/>
          <w:numId w:val="3"/>
        </w:numPr>
        <w:spacing w:line="260" w:lineRule="auto"/>
        <w:jc w:val="both"/>
        <w:rPr>
          <w:sz w:val="22"/>
          <w:szCs w:val="22"/>
        </w:rPr>
      </w:pPr>
      <w:r w:rsidRPr="00C06567">
        <w:rPr>
          <w:sz w:val="22"/>
          <w:szCs w:val="22"/>
          <w:u w:val="single"/>
        </w:rPr>
        <w:t>Who Can Use This Procedure?</w:t>
      </w:r>
    </w:p>
    <w:p w14:paraId="78CB369B" w14:textId="77777777" w:rsidR="000B3508" w:rsidRPr="00C06567" w:rsidRDefault="000B3508">
      <w:pPr>
        <w:rPr>
          <w:rFonts w:ascii="Arial" w:eastAsia="Arial" w:hAnsi="Arial" w:cs="Arial"/>
          <w:sz w:val="22"/>
          <w:szCs w:val="22"/>
        </w:rPr>
      </w:pPr>
    </w:p>
    <w:p w14:paraId="26FAC7CE" w14:textId="7579AD1E"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You can use the Confidential Reporting (Whistleblowing) Procedure if you are:</w:t>
      </w:r>
    </w:p>
    <w:p w14:paraId="7DCFE819" w14:textId="77777777" w:rsidR="000B3508" w:rsidRPr="00C06567" w:rsidRDefault="000B3508">
      <w:pPr>
        <w:pBdr>
          <w:top w:val="nil"/>
          <w:left w:val="nil"/>
          <w:bottom w:val="nil"/>
          <w:right w:val="nil"/>
          <w:between w:val="nil"/>
        </w:pBdr>
        <w:spacing w:line="260" w:lineRule="auto"/>
        <w:rPr>
          <w:rFonts w:ascii="Arial" w:eastAsia="Arial" w:hAnsi="Arial" w:cs="Arial"/>
          <w:b/>
          <w:color w:val="000000"/>
          <w:sz w:val="22"/>
          <w:szCs w:val="22"/>
        </w:rPr>
      </w:pPr>
    </w:p>
    <w:p w14:paraId="327CB6B3" w14:textId="77777777" w:rsidR="00240C73" w:rsidRPr="00C06567" w:rsidRDefault="005A5D0E">
      <w:pPr>
        <w:numPr>
          <w:ilvl w:val="0"/>
          <w:numId w:val="11"/>
        </w:numPr>
        <w:pBdr>
          <w:top w:val="nil"/>
          <w:left w:val="nil"/>
          <w:bottom w:val="nil"/>
          <w:right w:val="nil"/>
          <w:between w:val="nil"/>
        </w:pBdr>
        <w:spacing w:line="260" w:lineRule="auto"/>
        <w:ind w:left="720" w:hanging="10"/>
        <w:rPr>
          <w:rFonts w:ascii="Arial" w:hAnsi="Arial" w:cs="Arial"/>
          <w:sz w:val="22"/>
          <w:szCs w:val="22"/>
        </w:rPr>
      </w:pPr>
      <w:r w:rsidRPr="00C06567">
        <w:rPr>
          <w:rFonts w:ascii="Arial" w:eastAsia="Arial" w:hAnsi="Arial" w:cs="Arial"/>
          <w:color w:val="000000"/>
          <w:sz w:val="22"/>
          <w:szCs w:val="22"/>
        </w:rPr>
        <w:t xml:space="preserve">an employee (including permanent, temporary, fixed term, and casual staff or a </w:t>
      </w:r>
    </w:p>
    <w:p w14:paraId="2C08051D" w14:textId="61E53DB2" w:rsidR="000B3508" w:rsidRPr="00C06567" w:rsidRDefault="005A5D0E" w:rsidP="00240C73">
      <w:pPr>
        <w:pBdr>
          <w:top w:val="nil"/>
          <w:left w:val="nil"/>
          <w:bottom w:val="nil"/>
          <w:right w:val="nil"/>
          <w:between w:val="nil"/>
        </w:pBdr>
        <w:spacing w:line="260" w:lineRule="auto"/>
        <w:ind w:left="720" w:firstLine="720"/>
        <w:rPr>
          <w:rFonts w:ascii="Arial" w:hAnsi="Arial" w:cs="Arial"/>
          <w:sz w:val="22"/>
          <w:szCs w:val="22"/>
        </w:rPr>
      </w:pPr>
      <w:r w:rsidRPr="00C06567">
        <w:rPr>
          <w:rFonts w:ascii="Arial" w:eastAsia="Arial" w:hAnsi="Arial" w:cs="Arial"/>
          <w:color w:val="000000"/>
          <w:sz w:val="22"/>
          <w:szCs w:val="22"/>
        </w:rPr>
        <w:t xml:space="preserve">student on placement) </w:t>
      </w:r>
    </w:p>
    <w:p w14:paraId="2F010C76" w14:textId="77777777" w:rsidR="00240C73" w:rsidRPr="00C06567" w:rsidRDefault="005A5D0E" w:rsidP="00240C73">
      <w:pPr>
        <w:numPr>
          <w:ilvl w:val="0"/>
          <w:numId w:val="11"/>
        </w:numPr>
        <w:pBdr>
          <w:top w:val="nil"/>
          <w:left w:val="nil"/>
          <w:bottom w:val="nil"/>
          <w:right w:val="nil"/>
          <w:between w:val="nil"/>
        </w:pBdr>
        <w:spacing w:line="260" w:lineRule="auto"/>
        <w:ind w:left="720" w:hanging="10"/>
        <w:rPr>
          <w:rFonts w:ascii="Arial" w:hAnsi="Arial" w:cs="Arial"/>
          <w:sz w:val="22"/>
          <w:szCs w:val="22"/>
        </w:rPr>
      </w:pPr>
      <w:r w:rsidRPr="00C06567">
        <w:rPr>
          <w:rFonts w:ascii="Arial" w:eastAsia="Arial" w:hAnsi="Arial" w:cs="Arial"/>
          <w:color w:val="000000"/>
          <w:sz w:val="22"/>
          <w:szCs w:val="22"/>
        </w:rPr>
        <w:t xml:space="preserve">a volunteer working in the school </w:t>
      </w:r>
    </w:p>
    <w:p w14:paraId="20964BA7" w14:textId="77777777" w:rsidR="00240C73" w:rsidRPr="00C06567" w:rsidRDefault="005A5D0E" w:rsidP="00240C73">
      <w:pPr>
        <w:numPr>
          <w:ilvl w:val="0"/>
          <w:numId w:val="11"/>
        </w:numPr>
        <w:pBdr>
          <w:top w:val="nil"/>
          <w:left w:val="nil"/>
          <w:bottom w:val="nil"/>
          <w:right w:val="nil"/>
          <w:between w:val="nil"/>
        </w:pBdr>
        <w:spacing w:line="260" w:lineRule="auto"/>
        <w:ind w:left="720" w:hanging="10"/>
        <w:rPr>
          <w:rFonts w:ascii="Arial" w:hAnsi="Arial" w:cs="Arial"/>
          <w:sz w:val="22"/>
          <w:szCs w:val="22"/>
        </w:rPr>
      </w:pPr>
      <w:r w:rsidRPr="00C06567">
        <w:rPr>
          <w:rFonts w:ascii="Arial" w:eastAsia="Arial" w:hAnsi="Arial" w:cs="Arial"/>
          <w:color w:val="000000"/>
          <w:sz w:val="22"/>
          <w:szCs w:val="22"/>
        </w:rPr>
        <w:t xml:space="preserve">an employee in an organisation which provides a service under contract to the </w:t>
      </w:r>
    </w:p>
    <w:p w14:paraId="79D0DAFF" w14:textId="6C51FEB3" w:rsidR="000B3508" w:rsidRPr="00C06567" w:rsidRDefault="005A5D0E" w:rsidP="00240C73">
      <w:pPr>
        <w:pBdr>
          <w:top w:val="nil"/>
          <w:left w:val="nil"/>
          <w:bottom w:val="nil"/>
          <w:right w:val="nil"/>
          <w:between w:val="nil"/>
        </w:pBdr>
        <w:spacing w:line="260" w:lineRule="auto"/>
        <w:ind w:left="1440"/>
        <w:rPr>
          <w:rFonts w:ascii="Arial" w:hAnsi="Arial" w:cs="Arial"/>
          <w:sz w:val="22"/>
          <w:szCs w:val="22"/>
        </w:rPr>
      </w:pPr>
      <w:r w:rsidRPr="00C06567">
        <w:rPr>
          <w:rFonts w:ascii="Arial" w:eastAsia="Arial" w:hAnsi="Arial" w:cs="Arial"/>
          <w:color w:val="000000"/>
          <w:sz w:val="22"/>
          <w:szCs w:val="22"/>
        </w:rPr>
        <w:t xml:space="preserve">school </w:t>
      </w:r>
      <w:r w:rsidR="00C06567">
        <w:rPr>
          <w:rFonts w:ascii="Arial" w:eastAsia="Arial" w:hAnsi="Arial" w:cs="Arial"/>
          <w:color w:val="000000"/>
          <w:sz w:val="22"/>
          <w:szCs w:val="22"/>
        </w:rPr>
        <w:t>(</w:t>
      </w:r>
      <w:r w:rsidRPr="00C06567">
        <w:rPr>
          <w:rFonts w:ascii="Arial" w:eastAsia="Arial" w:hAnsi="Arial" w:cs="Arial"/>
          <w:color w:val="000000"/>
          <w:sz w:val="22"/>
          <w:szCs w:val="22"/>
        </w:rPr>
        <w:t xml:space="preserve">this includes private contractors, external partner agencies and the Local Authority) </w:t>
      </w:r>
    </w:p>
    <w:p w14:paraId="12E6CFC9" w14:textId="77777777" w:rsidR="000B3508" w:rsidRPr="00C06567" w:rsidRDefault="005A5D0E" w:rsidP="00A53655">
      <w:pPr>
        <w:numPr>
          <w:ilvl w:val="0"/>
          <w:numId w:val="13"/>
        </w:numPr>
        <w:pBdr>
          <w:top w:val="nil"/>
          <w:left w:val="nil"/>
          <w:bottom w:val="nil"/>
          <w:right w:val="nil"/>
          <w:between w:val="nil"/>
        </w:pBdr>
        <w:ind w:left="1418" w:hanging="709"/>
        <w:rPr>
          <w:rFonts w:ascii="Arial" w:hAnsi="Arial" w:cs="Arial"/>
          <w:color w:val="000000"/>
          <w:sz w:val="22"/>
          <w:szCs w:val="22"/>
        </w:rPr>
      </w:pPr>
      <w:r w:rsidRPr="00C06567">
        <w:rPr>
          <w:rFonts w:ascii="Arial" w:eastAsia="Arial" w:hAnsi="Arial" w:cs="Arial"/>
          <w:color w:val="000000"/>
          <w:sz w:val="22"/>
          <w:szCs w:val="22"/>
        </w:rPr>
        <w:t>an agency worker or supply Teacher provided to the school, via a contract with an employment agency</w:t>
      </w:r>
    </w:p>
    <w:p w14:paraId="3BBE16CE"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FF0000"/>
          <w:sz w:val="22"/>
          <w:szCs w:val="22"/>
        </w:rPr>
      </w:pPr>
    </w:p>
    <w:p w14:paraId="067DACF0" w14:textId="18EE3160" w:rsidR="000B3508" w:rsidRPr="00C06567" w:rsidRDefault="005A5D0E">
      <w:pPr>
        <w:pBdr>
          <w:top w:val="nil"/>
          <w:left w:val="nil"/>
          <w:bottom w:val="nil"/>
          <w:right w:val="nil"/>
          <w:between w:val="nil"/>
        </w:pBdr>
        <w:spacing w:line="260" w:lineRule="auto"/>
        <w:ind w:left="709"/>
        <w:rPr>
          <w:rFonts w:ascii="Arial" w:hAnsi="Arial" w:cs="Arial"/>
          <w:color w:val="000000"/>
          <w:sz w:val="22"/>
          <w:szCs w:val="22"/>
        </w:rPr>
      </w:pPr>
      <w:r w:rsidRPr="00C06567">
        <w:rPr>
          <w:rFonts w:ascii="Arial" w:eastAsia="Arial" w:hAnsi="Arial" w:cs="Arial"/>
          <w:color w:val="000000"/>
          <w:sz w:val="22"/>
          <w:szCs w:val="22"/>
        </w:rPr>
        <w:t xml:space="preserve">This procedure should not be used for complaints relating to your own personal circumstances, such as disciplinary matters, grievance issues, job evaluation or pay. In these </w:t>
      </w:r>
      <w:r w:rsidR="00240C73" w:rsidRPr="00C06567">
        <w:rPr>
          <w:rFonts w:ascii="Arial" w:eastAsia="Arial" w:hAnsi="Arial" w:cs="Arial"/>
          <w:color w:val="000000"/>
          <w:sz w:val="22"/>
          <w:szCs w:val="22"/>
        </w:rPr>
        <w:t>instances,</w:t>
      </w:r>
      <w:r w:rsidRPr="00C06567">
        <w:rPr>
          <w:rFonts w:ascii="Arial" w:eastAsia="Arial" w:hAnsi="Arial" w:cs="Arial"/>
          <w:color w:val="000000"/>
          <w:sz w:val="22"/>
          <w:szCs w:val="22"/>
        </w:rPr>
        <w:t xml:space="preserve"> please contact the Headteacher for advice on which procedure is the most appropriate to address the issue.  </w:t>
      </w:r>
    </w:p>
    <w:p w14:paraId="1E602D56" w14:textId="75D416CE" w:rsidR="000B3508" w:rsidRDefault="000B3508">
      <w:pPr>
        <w:pBdr>
          <w:top w:val="nil"/>
          <w:left w:val="nil"/>
          <w:bottom w:val="nil"/>
          <w:right w:val="nil"/>
          <w:between w:val="nil"/>
        </w:pBdr>
        <w:spacing w:line="260" w:lineRule="auto"/>
        <w:rPr>
          <w:rFonts w:ascii="Arial" w:eastAsia="Arial" w:hAnsi="Arial" w:cs="Arial"/>
          <w:color w:val="000000"/>
          <w:sz w:val="22"/>
          <w:szCs w:val="22"/>
        </w:rPr>
      </w:pPr>
    </w:p>
    <w:p w14:paraId="647BDBEA" w14:textId="7EB07C3E" w:rsidR="00A53655" w:rsidRDefault="00A53655">
      <w:pPr>
        <w:pBdr>
          <w:top w:val="nil"/>
          <w:left w:val="nil"/>
          <w:bottom w:val="nil"/>
          <w:right w:val="nil"/>
          <w:between w:val="nil"/>
        </w:pBdr>
        <w:spacing w:line="260" w:lineRule="auto"/>
        <w:rPr>
          <w:rFonts w:ascii="Arial" w:eastAsia="Arial" w:hAnsi="Arial" w:cs="Arial"/>
          <w:color w:val="000000"/>
          <w:sz w:val="22"/>
          <w:szCs w:val="22"/>
        </w:rPr>
      </w:pPr>
    </w:p>
    <w:p w14:paraId="539B475D" w14:textId="070DA9E8" w:rsidR="00A53655" w:rsidRDefault="00A53655">
      <w:pPr>
        <w:pBdr>
          <w:top w:val="nil"/>
          <w:left w:val="nil"/>
          <w:bottom w:val="nil"/>
          <w:right w:val="nil"/>
          <w:between w:val="nil"/>
        </w:pBdr>
        <w:spacing w:line="260" w:lineRule="auto"/>
        <w:rPr>
          <w:rFonts w:ascii="Arial" w:eastAsia="Arial" w:hAnsi="Arial" w:cs="Arial"/>
          <w:color w:val="000000"/>
          <w:sz w:val="22"/>
          <w:szCs w:val="22"/>
        </w:rPr>
      </w:pPr>
    </w:p>
    <w:p w14:paraId="323BEB12" w14:textId="77777777" w:rsidR="00A53655" w:rsidRPr="00C06567" w:rsidRDefault="00A53655">
      <w:pPr>
        <w:pBdr>
          <w:top w:val="nil"/>
          <w:left w:val="nil"/>
          <w:bottom w:val="nil"/>
          <w:right w:val="nil"/>
          <w:between w:val="nil"/>
        </w:pBdr>
        <w:spacing w:line="260" w:lineRule="auto"/>
        <w:rPr>
          <w:rFonts w:ascii="Arial" w:eastAsia="Arial" w:hAnsi="Arial" w:cs="Arial"/>
          <w:color w:val="000000"/>
          <w:sz w:val="22"/>
          <w:szCs w:val="22"/>
        </w:rPr>
      </w:pPr>
    </w:p>
    <w:p w14:paraId="6AB7EDEB" w14:textId="77777777" w:rsidR="000B3508" w:rsidRPr="00C06567" w:rsidRDefault="000B3508">
      <w:pPr>
        <w:pBdr>
          <w:top w:val="nil"/>
          <w:left w:val="nil"/>
          <w:bottom w:val="nil"/>
          <w:right w:val="nil"/>
          <w:between w:val="nil"/>
        </w:pBdr>
        <w:spacing w:line="260" w:lineRule="auto"/>
        <w:rPr>
          <w:rFonts w:ascii="Arial" w:eastAsia="Arial" w:hAnsi="Arial" w:cs="Arial"/>
          <w:color w:val="000000"/>
          <w:sz w:val="22"/>
          <w:szCs w:val="22"/>
        </w:rPr>
      </w:pPr>
    </w:p>
    <w:p w14:paraId="2D2F3A9F" w14:textId="77777777" w:rsidR="000B3508" w:rsidRPr="00C06567" w:rsidRDefault="005A5D0E">
      <w:pPr>
        <w:numPr>
          <w:ilvl w:val="0"/>
          <w:numId w:val="3"/>
        </w:numPr>
        <w:pBdr>
          <w:top w:val="nil"/>
          <w:left w:val="nil"/>
          <w:bottom w:val="nil"/>
          <w:right w:val="nil"/>
          <w:between w:val="nil"/>
        </w:pBdr>
        <w:spacing w:line="260" w:lineRule="auto"/>
        <w:rPr>
          <w:rFonts w:ascii="Arial" w:eastAsia="Arial" w:hAnsi="Arial" w:cs="Arial"/>
          <w:b/>
          <w:color w:val="000000"/>
          <w:sz w:val="22"/>
          <w:szCs w:val="22"/>
          <w:u w:val="single"/>
        </w:rPr>
      </w:pPr>
      <w:r w:rsidRPr="00C06567">
        <w:rPr>
          <w:rFonts w:ascii="Arial" w:eastAsia="Arial" w:hAnsi="Arial" w:cs="Arial"/>
          <w:b/>
          <w:color w:val="000000"/>
          <w:sz w:val="22"/>
          <w:szCs w:val="22"/>
          <w:u w:val="single"/>
        </w:rPr>
        <w:t>How do you raise a Serious Concern?</w:t>
      </w:r>
    </w:p>
    <w:p w14:paraId="07E8AEF8" w14:textId="77777777" w:rsidR="000B3508" w:rsidRPr="00C06567" w:rsidRDefault="000B3508">
      <w:pPr>
        <w:pBdr>
          <w:top w:val="nil"/>
          <w:left w:val="nil"/>
          <w:bottom w:val="nil"/>
          <w:right w:val="nil"/>
          <w:between w:val="nil"/>
        </w:pBdr>
        <w:spacing w:line="260" w:lineRule="auto"/>
        <w:ind w:left="720"/>
        <w:rPr>
          <w:rFonts w:ascii="Arial" w:eastAsia="Arial" w:hAnsi="Arial" w:cs="Arial"/>
          <w:b/>
          <w:color w:val="000000"/>
          <w:sz w:val="22"/>
          <w:szCs w:val="22"/>
          <w:u w:val="single"/>
        </w:rPr>
      </w:pPr>
    </w:p>
    <w:p w14:paraId="048D2555" w14:textId="603F2BED"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You can raise you</w:t>
      </w:r>
      <w:r w:rsidR="00240C73" w:rsidRPr="00C06567">
        <w:rPr>
          <w:rFonts w:ascii="Arial" w:eastAsia="Arial" w:hAnsi="Arial" w:cs="Arial"/>
          <w:color w:val="000000"/>
          <w:sz w:val="22"/>
          <w:szCs w:val="22"/>
        </w:rPr>
        <w:t>r</w:t>
      </w:r>
      <w:r w:rsidRPr="00C06567">
        <w:rPr>
          <w:rFonts w:ascii="Arial" w:eastAsia="Arial" w:hAnsi="Arial" w:cs="Arial"/>
          <w:color w:val="000000"/>
          <w:sz w:val="22"/>
          <w:szCs w:val="22"/>
        </w:rPr>
        <w:t xml:space="preserve"> concerns orally or in writing.  You must state you are raising an issue under the Confidential Reporting (Whistleblowing) Procedure and specify whether you wish your identity to be kept confidential. Any concerns should be resolved as close to its source as possible.  Therefore, in the first instance, concerns should be reported to your line manager, the senior leade</w:t>
      </w:r>
      <w:r w:rsidR="00E61BD4">
        <w:rPr>
          <w:rFonts w:ascii="Arial" w:eastAsia="Arial" w:hAnsi="Arial" w:cs="Arial"/>
          <w:color w:val="000000"/>
          <w:sz w:val="22"/>
          <w:szCs w:val="22"/>
        </w:rPr>
        <w:t>rship team or the Headteacher</w:t>
      </w:r>
      <w:r w:rsidRPr="00C06567">
        <w:rPr>
          <w:rFonts w:ascii="Arial" w:eastAsia="Arial" w:hAnsi="Arial" w:cs="Arial"/>
          <w:color w:val="000000"/>
          <w:sz w:val="22"/>
          <w:szCs w:val="22"/>
        </w:rPr>
        <w:t xml:space="preserve">.  </w:t>
      </w:r>
      <w:r w:rsidR="00240C73" w:rsidRPr="00C06567">
        <w:rPr>
          <w:rFonts w:ascii="Arial" w:eastAsia="Arial" w:hAnsi="Arial" w:cs="Arial"/>
          <w:color w:val="000000"/>
          <w:sz w:val="22"/>
          <w:szCs w:val="22"/>
        </w:rPr>
        <w:t>However,</w:t>
      </w:r>
      <w:r w:rsidRPr="00C06567">
        <w:rPr>
          <w:rFonts w:ascii="Arial" w:eastAsia="Arial" w:hAnsi="Arial" w:cs="Arial"/>
          <w:color w:val="000000"/>
          <w:sz w:val="22"/>
          <w:szCs w:val="22"/>
        </w:rPr>
        <w:t xml:space="preserve"> this may not always be appropriate for example, where:</w:t>
      </w:r>
    </w:p>
    <w:p w14:paraId="35DDDB10"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1B29BC99" w14:textId="77777777" w:rsidR="000B3508" w:rsidRPr="00C06567" w:rsidRDefault="005A5D0E">
      <w:pPr>
        <w:numPr>
          <w:ilvl w:val="0"/>
          <w:numId w:val="2"/>
        </w:numPr>
        <w:pBdr>
          <w:top w:val="nil"/>
          <w:left w:val="nil"/>
          <w:bottom w:val="nil"/>
          <w:right w:val="nil"/>
          <w:between w:val="nil"/>
        </w:pBdr>
        <w:spacing w:line="260" w:lineRule="auto"/>
        <w:ind w:left="993" w:hanging="360"/>
        <w:rPr>
          <w:rFonts w:ascii="Arial" w:hAnsi="Arial" w:cs="Arial"/>
          <w:sz w:val="22"/>
          <w:szCs w:val="22"/>
        </w:rPr>
      </w:pPr>
      <w:r w:rsidRPr="00C06567">
        <w:rPr>
          <w:rFonts w:ascii="Arial" w:eastAsia="Arial" w:hAnsi="Arial" w:cs="Arial"/>
          <w:color w:val="000000"/>
          <w:sz w:val="22"/>
          <w:szCs w:val="22"/>
        </w:rPr>
        <w:t>You have already spoken with the appropriate person and they have not taken up your concerns</w:t>
      </w:r>
    </w:p>
    <w:p w14:paraId="28886959" w14:textId="77777777" w:rsidR="000B3508" w:rsidRPr="00C06567" w:rsidRDefault="005A5D0E">
      <w:pPr>
        <w:numPr>
          <w:ilvl w:val="0"/>
          <w:numId w:val="2"/>
        </w:numPr>
        <w:pBdr>
          <w:top w:val="nil"/>
          <w:left w:val="nil"/>
          <w:bottom w:val="nil"/>
          <w:right w:val="nil"/>
          <w:between w:val="nil"/>
        </w:pBdr>
        <w:ind w:left="993" w:hanging="360"/>
        <w:rPr>
          <w:rFonts w:ascii="Arial" w:hAnsi="Arial" w:cs="Arial"/>
          <w:sz w:val="22"/>
          <w:szCs w:val="22"/>
        </w:rPr>
      </w:pPr>
      <w:r w:rsidRPr="00C06567">
        <w:rPr>
          <w:rFonts w:ascii="Arial" w:eastAsia="Arial" w:hAnsi="Arial" w:cs="Arial"/>
          <w:color w:val="000000"/>
          <w:sz w:val="22"/>
          <w:szCs w:val="22"/>
        </w:rPr>
        <w:t>The appropriate person is already aware of the circumstances and have failed to act upon them, or</w:t>
      </w:r>
    </w:p>
    <w:p w14:paraId="3290761C" w14:textId="25FA09AB" w:rsidR="000B3508" w:rsidRPr="00C06567" w:rsidRDefault="005A5D0E">
      <w:pPr>
        <w:numPr>
          <w:ilvl w:val="0"/>
          <w:numId w:val="2"/>
        </w:numPr>
        <w:pBdr>
          <w:top w:val="nil"/>
          <w:left w:val="nil"/>
          <w:bottom w:val="nil"/>
          <w:right w:val="nil"/>
          <w:between w:val="nil"/>
        </w:pBdr>
        <w:ind w:left="993" w:hanging="360"/>
        <w:rPr>
          <w:rFonts w:ascii="Arial" w:hAnsi="Arial" w:cs="Arial"/>
          <w:color w:val="000000"/>
          <w:sz w:val="22"/>
          <w:szCs w:val="22"/>
        </w:rPr>
      </w:pPr>
      <w:r w:rsidRPr="00C06567">
        <w:rPr>
          <w:rFonts w:ascii="Arial" w:eastAsia="Arial" w:hAnsi="Arial" w:cs="Arial"/>
          <w:color w:val="000000"/>
          <w:sz w:val="22"/>
          <w:szCs w:val="22"/>
        </w:rPr>
        <w:t>it is their own behaviour</w:t>
      </w:r>
      <w:r w:rsidR="00240C73" w:rsidRPr="00C06567">
        <w:rPr>
          <w:rFonts w:ascii="Arial" w:eastAsia="Arial" w:hAnsi="Arial" w:cs="Arial"/>
          <w:color w:val="000000"/>
          <w:sz w:val="22"/>
          <w:szCs w:val="22"/>
        </w:rPr>
        <w:t xml:space="preserve"> </w:t>
      </w:r>
      <w:r w:rsidRPr="00C06567">
        <w:rPr>
          <w:rFonts w:ascii="Arial" w:eastAsia="Arial" w:hAnsi="Arial" w:cs="Arial"/>
          <w:color w:val="000000"/>
          <w:sz w:val="22"/>
          <w:szCs w:val="22"/>
        </w:rPr>
        <w:t xml:space="preserve">which is a cause for concern </w:t>
      </w:r>
    </w:p>
    <w:p w14:paraId="6B0FED28"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5D0A0154" w14:textId="03A3B9D3"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In such cases where you feel you cannot talk to your Headteacher, or if you prefer to talk with someone outside your direct management you can do so as follows: </w:t>
      </w:r>
    </w:p>
    <w:p w14:paraId="63E1DFA3"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6B4D4E2C" w14:textId="5C71DA38"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You can raise your concern</w:t>
      </w:r>
      <w:r w:rsidR="00E61BD4">
        <w:rPr>
          <w:rFonts w:ascii="Arial" w:eastAsia="Arial" w:hAnsi="Arial" w:cs="Arial"/>
          <w:color w:val="000000"/>
          <w:sz w:val="22"/>
          <w:szCs w:val="22"/>
        </w:rPr>
        <w:t>s with the Headteacher</w:t>
      </w:r>
      <w:r w:rsidRPr="00C06567">
        <w:rPr>
          <w:rFonts w:ascii="Arial" w:eastAsia="Arial" w:hAnsi="Arial" w:cs="Arial"/>
          <w:color w:val="000000"/>
          <w:sz w:val="22"/>
          <w:szCs w:val="22"/>
        </w:rPr>
        <w:t xml:space="preserve">, Chair of the Governing Body of the School, or with the Trade Union. </w:t>
      </w:r>
    </w:p>
    <w:p w14:paraId="0FBCE5A6"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5CC2C7ED" w14:textId="234D6C19"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 xml:space="preserve">For maintained schools, if you feel unable to raise your concerns by any other route you can report it to the City Council Monitoring Officer who is James </w:t>
      </w:r>
      <w:proofErr w:type="spellStart"/>
      <w:r w:rsidRPr="00C06567">
        <w:rPr>
          <w:rFonts w:ascii="Arial" w:eastAsia="Arial" w:hAnsi="Arial" w:cs="Arial"/>
          <w:color w:val="000000"/>
          <w:sz w:val="22"/>
          <w:szCs w:val="22"/>
        </w:rPr>
        <w:t>Doble</w:t>
      </w:r>
      <w:proofErr w:type="spellEnd"/>
      <w:r w:rsidRPr="00C06567">
        <w:rPr>
          <w:rFonts w:ascii="Arial" w:eastAsia="Arial" w:hAnsi="Arial" w:cs="Arial"/>
          <w:color w:val="000000"/>
          <w:sz w:val="22"/>
          <w:szCs w:val="22"/>
        </w:rPr>
        <w:t xml:space="preserve">, Assistant Director of Governance Services. </w:t>
      </w:r>
    </w:p>
    <w:p w14:paraId="46CE1550"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6B147C05" w14:textId="77777777" w:rsidR="000B3508" w:rsidRPr="00C06567" w:rsidRDefault="005A5D0E">
      <w:pPr>
        <w:pBdr>
          <w:top w:val="nil"/>
          <w:left w:val="nil"/>
          <w:bottom w:val="nil"/>
          <w:right w:val="nil"/>
          <w:between w:val="nil"/>
        </w:pBdr>
        <w:spacing w:line="260" w:lineRule="auto"/>
        <w:ind w:left="709"/>
        <w:rPr>
          <w:rFonts w:ascii="Arial" w:hAnsi="Arial" w:cs="Arial"/>
          <w:color w:val="000000"/>
          <w:sz w:val="22"/>
          <w:szCs w:val="22"/>
        </w:rPr>
      </w:pPr>
      <w:r w:rsidRPr="00C06567">
        <w:rPr>
          <w:rFonts w:ascii="Arial" w:eastAsia="Arial" w:hAnsi="Arial" w:cs="Arial"/>
          <w:color w:val="000000"/>
          <w:sz w:val="22"/>
          <w:szCs w:val="22"/>
        </w:rPr>
        <w:t>The person to whom your disclosure is made will ask you to formalise your concerns in writing either before or after the first meeting if you have not already done so.  Your formal written disclosure will be acknowledged and the person dealing with it will keep a record of further action taken.</w:t>
      </w:r>
    </w:p>
    <w:p w14:paraId="0BE6C37B"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2EE5FC4F" w14:textId="2DD4F788"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You are entitled to be accompanied by a work colleague or trade union representative at any meeting in relation to your disclosure.  Your companion will be asked to respect the confidentiality of your disclosure and any subsequent disclosure.</w:t>
      </w:r>
    </w:p>
    <w:p w14:paraId="5E28F472" w14:textId="77777777" w:rsidR="00240C73" w:rsidRPr="00C06567" w:rsidRDefault="00240C73">
      <w:pPr>
        <w:pBdr>
          <w:top w:val="nil"/>
          <w:left w:val="nil"/>
          <w:bottom w:val="nil"/>
          <w:right w:val="nil"/>
          <w:between w:val="nil"/>
        </w:pBdr>
        <w:spacing w:line="260" w:lineRule="auto"/>
        <w:ind w:left="720"/>
        <w:rPr>
          <w:rFonts w:ascii="Arial" w:hAnsi="Arial" w:cs="Arial"/>
          <w:color w:val="000000"/>
          <w:sz w:val="22"/>
          <w:szCs w:val="22"/>
        </w:rPr>
      </w:pPr>
    </w:p>
    <w:p w14:paraId="480D2622" w14:textId="77777777" w:rsidR="000B3508" w:rsidRPr="00C06567" w:rsidRDefault="005A5D0E">
      <w:pPr>
        <w:pStyle w:val="Heading1"/>
        <w:spacing w:line="260" w:lineRule="auto"/>
        <w:jc w:val="both"/>
        <w:rPr>
          <w:sz w:val="22"/>
          <w:szCs w:val="22"/>
        </w:rPr>
      </w:pPr>
      <w:r w:rsidRPr="00C06567">
        <w:rPr>
          <w:sz w:val="22"/>
          <w:szCs w:val="22"/>
        </w:rPr>
        <w:t>8.0</w:t>
      </w:r>
      <w:r w:rsidRPr="00C06567">
        <w:rPr>
          <w:sz w:val="22"/>
          <w:szCs w:val="22"/>
        </w:rPr>
        <w:tab/>
      </w:r>
      <w:r w:rsidRPr="00C06567">
        <w:rPr>
          <w:sz w:val="22"/>
          <w:szCs w:val="22"/>
          <w:u w:val="single"/>
        </w:rPr>
        <w:t>How are Concerns Dealt With</w:t>
      </w:r>
      <w:r w:rsidRPr="00C06567">
        <w:rPr>
          <w:sz w:val="22"/>
          <w:szCs w:val="22"/>
        </w:rPr>
        <w:t>?</w:t>
      </w:r>
    </w:p>
    <w:p w14:paraId="3B7CD279"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3EA349EB"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b/>
          <w:color w:val="000000"/>
          <w:sz w:val="22"/>
          <w:szCs w:val="22"/>
        </w:rPr>
        <w:t>Situations of Imminent Danger</w:t>
      </w:r>
    </w:p>
    <w:p w14:paraId="19578DAC"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EE2B608" w14:textId="21656598"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In the first</w:t>
      </w:r>
      <w:r w:rsidR="00E61BD4">
        <w:rPr>
          <w:rFonts w:ascii="Arial" w:eastAsia="Arial" w:hAnsi="Arial" w:cs="Arial"/>
          <w:color w:val="000000"/>
          <w:sz w:val="22"/>
          <w:szCs w:val="22"/>
        </w:rPr>
        <w:t xml:space="preserve"> place the Headteacher</w:t>
      </w:r>
      <w:r w:rsidRPr="00C06567">
        <w:rPr>
          <w:rFonts w:ascii="Arial" w:eastAsia="Arial" w:hAnsi="Arial" w:cs="Arial"/>
          <w:color w:val="000000"/>
          <w:sz w:val="22"/>
          <w:szCs w:val="22"/>
        </w:rPr>
        <w:t xml:space="preserve">, the person </w:t>
      </w:r>
      <w:r w:rsidR="00240C73" w:rsidRPr="00C06567">
        <w:rPr>
          <w:rFonts w:ascii="Arial" w:eastAsia="Arial" w:hAnsi="Arial" w:cs="Arial"/>
          <w:color w:val="000000"/>
          <w:sz w:val="22"/>
          <w:szCs w:val="22"/>
        </w:rPr>
        <w:t xml:space="preserve">to </w:t>
      </w:r>
      <w:r w:rsidRPr="00C06567">
        <w:rPr>
          <w:rFonts w:ascii="Arial" w:eastAsia="Arial" w:hAnsi="Arial" w:cs="Arial"/>
          <w:color w:val="000000"/>
          <w:sz w:val="22"/>
          <w:szCs w:val="22"/>
        </w:rPr>
        <w:t xml:space="preserve">whom you made the disclosure to needs to make sure that no one is at serious risk or in danger.  If they are, concerns must be reported immediately so that the relevant people or external agencies are alerted, to ensure that prompt action is taken to protect them.  </w:t>
      </w:r>
    </w:p>
    <w:p w14:paraId="6A6E33BC" w14:textId="6286ACE8"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20C3A38B" w14:textId="77777777" w:rsidR="000B3508" w:rsidRPr="00C06567" w:rsidRDefault="005A5D0E">
      <w:pPr>
        <w:pBdr>
          <w:top w:val="nil"/>
          <w:left w:val="nil"/>
          <w:bottom w:val="nil"/>
          <w:right w:val="nil"/>
          <w:between w:val="nil"/>
        </w:pBdr>
        <w:spacing w:line="260" w:lineRule="auto"/>
        <w:ind w:left="720"/>
        <w:rPr>
          <w:rFonts w:ascii="Arial" w:eastAsia="Arial" w:hAnsi="Arial" w:cs="Arial"/>
          <w:b/>
          <w:color w:val="000000"/>
          <w:sz w:val="22"/>
          <w:szCs w:val="22"/>
        </w:rPr>
      </w:pPr>
      <w:r w:rsidRPr="00C06567">
        <w:rPr>
          <w:rFonts w:ascii="Arial" w:eastAsia="Arial" w:hAnsi="Arial" w:cs="Arial"/>
          <w:b/>
          <w:color w:val="000000"/>
          <w:sz w:val="22"/>
          <w:szCs w:val="22"/>
        </w:rPr>
        <w:t xml:space="preserve">Initial Assessment/Meeting   </w:t>
      </w:r>
    </w:p>
    <w:p w14:paraId="0C65C2B9"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36EBE1AA" w14:textId="77777777"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The person to whom the report is made should assess whether the issues raised are ones to which the confidential reporting procedure applies. If they are not they should refer you to the correct procedure to follow, for example the Grievance Procedure.</w:t>
      </w:r>
    </w:p>
    <w:p w14:paraId="123D01EA"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97F289A" w14:textId="3EAF40B1"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 xml:space="preserve">If the matter appears to be one to which the confidential reporting procedure applies, the person </w:t>
      </w:r>
      <w:r w:rsidR="00240C73" w:rsidRPr="00C06567">
        <w:rPr>
          <w:rFonts w:ascii="Arial" w:eastAsia="Arial" w:hAnsi="Arial" w:cs="Arial"/>
          <w:color w:val="000000"/>
          <w:sz w:val="22"/>
          <w:szCs w:val="22"/>
        </w:rPr>
        <w:t>with</w:t>
      </w:r>
      <w:r w:rsidRPr="00C06567">
        <w:rPr>
          <w:rFonts w:ascii="Arial" w:eastAsia="Arial" w:hAnsi="Arial" w:cs="Arial"/>
          <w:color w:val="000000"/>
          <w:sz w:val="22"/>
          <w:szCs w:val="22"/>
        </w:rPr>
        <w:t xml:space="preserve"> whom you raised your complaint with will meet with you within a reasonable </w:t>
      </w:r>
      <w:r w:rsidRPr="00C06567">
        <w:rPr>
          <w:rFonts w:ascii="Arial" w:eastAsia="Arial" w:hAnsi="Arial" w:cs="Arial"/>
          <w:color w:val="000000"/>
          <w:sz w:val="22"/>
          <w:szCs w:val="22"/>
        </w:rPr>
        <w:lastRenderedPageBreak/>
        <w:t xml:space="preserve">timeframe to discuss the issues raised and to obtain full details of your concerns using the initial assessment form (Appendix 1). </w:t>
      </w:r>
    </w:p>
    <w:p w14:paraId="2E45776F"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3A03AED9" w14:textId="59D52F3A" w:rsidR="000B3508" w:rsidRPr="00C06567" w:rsidRDefault="005A5D0E">
      <w:pPr>
        <w:pBdr>
          <w:top w:val="nil"/>
          <w:left w:val="nil"/>
          <w:bottom w:val="nil"/>
          <w:right w:val="nil"/>
          <w:between w:val="nil"/>
        </w:pBdr>
        <w:spacing w:line="260" w:lineRule="auto"/>
        <w:ind w:left="709"/>
        <w:rPr>
          <w:rFonts w:ascii="Arial" w:hAnsi="Arial" w:cs="Arial"/>
          <w:color w:val="000000"/>
          <w:sz w:val="22"/>
          <w:szCs w:val="22"/>
        </w:rPr>
      </w:pPr>
      <w:r w:rsidRPr="00C06567">
        <w:rPr>
          <w:rFonts w:ascii="Arial" w:eastAsia="Arial" w:hAnsi="Arial" w:cs="Arial"/>
          <w:color w:val="000000"/>
          <w:sz w:val="22"/>
          <w:szCs w:val="22"/>
        </w:rPr>
        <w:t xml:space="preserve">Following your initial meeting, the person </w:t>
      </w:r>
      <w:r w:rsidR="00240C73" w:rsidRPr="00C06567">
        <w:rPr>
          <w:rFonts w:ascii="Arial" w:eastAsia="Arial" w:hAnsi="Arial" w:cs="Arial"/>
          <w:color w:val="000000"/>
          <w:sz w:val="22"/>
          <w:szCs w:val="22"/>
        </w:rPr>
        <w:t>with</w:t>
      </w:r>
      <w:r w:rsidRPr="00C06567">
        <w:rPr>
          <w:rFonts w:ascii="Arial" w:eastAsia="Arial" w:hAnsi="Arial" w:cs="Arial"/>
          <w:color w:val="000000"/>
          <w:sz w:val="22"/>
          <w:szCs w:val="22"/>
        </w:rPr>
        <w:t xml:space="preserve"> whom the concerns have been raised will write to you within a reasonable timeframe (no more than 10 working days) and provide you with the following: </w:t>
      </w:r>
    </w:p>
    <w:p w14:paraId="3A578649"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AC774FD"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 xml:space="preserve">A copy of this procedure </w:t>
      </w:r>
    </w:p>
    <w:p w14:paraId="06915C08"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 xml:space="preserve">A written record of the meeting </w:t>
      </w:r>
    </w:p>
    <w:p w14:paraId="1DD4BA34"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Confirmation as to whether the concerns will be investigated and if not, why not</w:t>
      </w:r>
    </w:p>
    <w:p w14:paraId="403EC248"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sz w:val="22"/>
          <w:szCs w:val="22"/>
        </w:rPr>
      </w:pPr>
      <w:r w:rsidRPr="00C06567">
        <w:rPr>
          <w:rFonts w:ascii="Arial" w:eastAsia="Arial" w:hAnsi="Arial" w:cs="Arial"/>
          <w:color w:val="000000"/>
          <w:sz w:val="22"/>
          <w:szCs w:val="22"/>
        </w:rPr>
        <w:t xml:space="preserve">How the concerns will be dealt with in the short term, including whether any initial enquiries have been made </w:t>
      </w:r>
    </w:p>
    <w:p w14:paraId="76B2B161"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An estimate of how long the investigation will take to provide a final response (see section “Investigations” below)</w:t>
      </w:r>
    </w:p>
    <w:p w14:paraId="364C575F"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 xml:space="preserve">Support available during the process </w:t>
      </w:r>
    </w:p>
    <w:p w14:paraId="5DF6972C" w14:textId="77777777" w:rsidR="000B3508" w:rsidRPr="00C06567" w:rsidRDefault="005A5D0E">
      <w:pPr>
        <w:numPr>
          <w:ilvl w:val="0"/>
          <w:numId w:val="2"/>
        </w:numPr>
        <w:pBdr>
          <w:top w:val="nil"/>
          <w:left w:val="nil"/>
          <w:bottom w:val="nil"/>
          <w:right w:val="nil"/>
          <w:between w:val="nil"/>
        </w:pBdr>
        <w:spacing w:line="260" w:lineRule="auto"/>
        <w:ind w:left="1080" w:hanging="360"/>
        <w:rPr>
          <w:rFonts w:ascii="Arial" w:hAnsi="Arial" w:cs="Arial"/>
          <w:color w:val="000000"/>
          <w:sz w:val="22"/>
          <w:szCs w:val="22"/>
        </w:rPr>
      </w:pPr>
      <w:r w:rsidRPr="00C06567">
        <w:rPr>
          <w:rFonts w:ascii="Arial" w:eastAsia="Arial" w:hAnsi="Arial" w:cs="Arial"/>
          <w:color w:val="000000"/>
          <w:sz w:val="22"/>
          <w:szCs w:val="22"/>
        </w:rPr>
        <w:t>A point of contact, to be contacted during the investigation should you experience any detriment as a result of raising the concerns</w:t>
      </w:r>
    </w:p>
    <w:p w14:paraId="5812500B"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5195A6C3" w14:textId="77777777" w:rsidR="000B3508" w:rsidRPr="00C06567" w:rsidRDefault="005A5D0E">
      <w:pPr>
        <w:pBdr>
          <w:top w:val="nil"/>
          <w:left w:val="nil"/>
          <w:bottom w:val="nil"/>
          <w:right w:val="nil"/>
          <w:between w:val="nil"/>
        </w:pBdr>
        <w:spacing w:line="260" w:lineRule="auto"/>
        <w:ind w:firstLine="720"/>
        <w:rPr>
          <w:rFonts w:ascii="Arial" w:hAnsi="Arial" w:cs="Arial"/>
          <w:color w:val="000000"/>
          <w:sz w:val="22"/>
          <w:szCs w:val="22"/>
        </w:rPr>
      </w:pPr>
      <w:r w:rsidRPr="00C06567">
        <w:rPr>
          <w:rFonts w:ascii="Arial" w:eastAsia="Arial" w:hAnsi="Arial" w:cs="Arial"/>
          <w:b/>
          <w:color w:val="000000"/>
          <w:sz w:val="22"/>
          <w:szCs w:val="22"/>
        </w:rPr>
        <w:t>Investigations</w:t>
      </w:r>
    </w:p>
    <w:p w14:paraId="752B6ED6"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1E480C71" w14:textId="590780A0"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Investigations may be underta</w:t>
      </w:r>
      <w:r w:rsidR="00E61BD4">
        <w:rPr>
          <w:rFonts w:ascii="Arial" w:eastAsia="Arial" w:hAnsi="Arial" w:cs="Arial"/>
          <w:color w:val="000000"/>
          <w:sz w:val="22"/>
          <w:szCs w:val="22"/>
        </w:rPr>
        <w:t>ken by the Headteacher</w:t>
      </w:r>
      <w:r w:rsidRPr="00C06567">
        <w:rPr>
          <w:rFonts w:ascii="Arial" w:eastAsia="Arial" w:hAnsi="Arial" w:cs="Arial"/>
          <w:color w:val="000000"/>
          <w:sz w:val="22"/>
          <w:szCs w:val="22"/>
        </w:rPr>
        <w:t xml:space="preserve">, internal management, a school governor, or the school’s internal audit service. In some cases, the matter will need to be referred to the police for an independent inquiry. </w:t>
      </w:r>
    </w:p>
    <w:p w14:paraId="4D1218E7" w14:textId="77777777" w:rsidR="000B3508" w:rsidRPr="00C06567" w:rsidRDefault="000B3508">
      <w:pPr>
        <w:pBdr>
          <w:top w:val="nil"/>
          <w:left w:val="nil"/>
          <w:bottom w:val="nil"/>
          <w:right w:val="nil"/>
          <w:between w:val="nil"/>
        </w:pBdr>
        <w:spacing w:line="260" w:lineRule="auto"/>
        <w:rPr>
          <w:rFonts w:ascii="Arial" w:eastAsia="Arial" w:hAnsi="Arial" w:cs="Arial"/>
          <w:color w:val="000000"/>
          <w:sz w:val="22"/>
          <w:szCs w:val="22"/>
        </w:rPr>
      </w:pPr>
    </w:p>
    <w:p w14:paraId="4A522531" w14:textId="612F4F98" w:rsidR="000B3508" w:rsidRPr="00C06567" w:rsidRDefault="00240C73">
      <w:pPr>
        <w:pBdr>
          <w:top w:val="nil"/>
          <w:left w:val="nil"/>
          <w:bottom w:val="nil"/>
          <w:right w:val="nil"/>
          <w:between w:val="nil"/>
        </w:pBdr>
        <w:spacing w:line="260" w:lineRule="auto"/>
        <w:ind w:left="709"/>
        <w:rPr>
          <w:rFonts w:ascii="Arial" w:hAnsi="Arial" w:cs="Arial"/>
          <w:color w:val="000000"/>
          <w:sz w:val="22"/>
          <w:szCs w:val="22"/>
        </w:rPr>
      </w:pPr>
      <w:r w:rsidRPr="00C06567">
        <w:rPr>
          <w:rFonts w:ascii="Arial" w:eastAsia="Arial" w:hAnsi="Arial" w:cs="Arial"/>
          <w:color w:val="000000"/>
          <w:sz w:val="22"/>
          <w:szCs w:val="22"/>
        </w:rPr>
        <w:t>As far as possible, the person conducting the investigation will endeavour to complete it within 28</w:t>
      </w:r>
      <w:r w:rsidR="005A5D0E" w:rsidRPr="00C06567">
        <w:rPr>
          <w:rFonts w:ascii="Arial" w:eastAsia="Arial" w:hAnsi="Arial" w:cs="Arial"/>
          <w:color w:val="000000"/>
          <w:sz w:val="22"/>
          <w:szCs w:val="22"/>
        </w:rPr>
        <w:t xml:space="preserve"> working days.  However, complex investigations may take longer.  Any investigation taking longer than </w:t>
      </w:r>
      <w:r w:rsidRPr="00C06567">
        <w:rPr>
          <w:rFonts w:ascii="Arial" w:eastAsia="Arial" w:hAnsi="Arial" w:cs="Arial"/>
          <w:color w:val="000000"/>
          <w:sz w:val="22"/>
          <w:szCs w:val="22"/>
        </w:rPr>
        <w:t>28</w:t>
      </w:r>
      <w:r w:rsidR="005A5D0E" w:rsidRPr="00C06567">
        <w:rPr>
          <w:rFonts w:ascii="Arial" w:eastAsia="Arial" w:hAnsi="Arial" w:cs="Arial"/>
          <w:color w:val="000000"/>
          <w:sz w:val="22"/>
          <w:szCs w:val="22"/>
        </w:rPr>
        <w:t xml:space="preserve"> working days will be reviewed and you will be kept informed of any delays.</w:t>
      </w:r>
    </w:p>
    <w:p w14:paraId="4C69A962"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0C93F39D"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Although you will be informed of when the investigation is concluded you may not necessarily be informed of the outcome or details regarding the investigation.</w:t>
      </w:r>
    </w:p>
    <w:p w14:paraId="22F58DCD"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14DBB0D"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b/>
          <w:color w:val="000000"/>
          <w:sz w:val="22"/>
          <w:szCs w:val="22"/>
        </w:rPr>
        <w:t>Anonymous Reporting</w:t>
      </w:r>
    </w:p>
    <w:p w14:paraId="5E0DC9CC" w14:textId="77777777" w:rsidR="000B3508" w:rsidRPr="00C06567" w:rsidRDefault="000B3508">
      <w:pPr>
        <w:pBdr>
          <w:top w:val="nil"/>
          <w:left w:val="nil"/>
          <w:bottom w:val="nil"/>
          <w:right w:val="nil"/>
          <w:between w:val="nil"/>
        </w:pBdr>
        <w:spacing w:line="260" w:lineRule="auto"/>
        <w:rPr>
          <w:rFonts w:ascii="Arial" w:eastAsia="Arial" w:hAnsi="Arial" w:cs="Arial"/>
          <w:color w:val="000000"/>
          <w:sz w:val="22"/>
          <w:szCs w:val="22"/>
        </w:rPr>
      </w:pPr>
    </w:p>
    <w:p w14:paraId="52037C69" w14:textId="77777777"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 xml:space="preserve">Anonymous concerns are much more difficult to deal with and employees are encouraged to put their name to the allegation. </w:t>
      </w:r>
    </w:p>
    <w:p w14:paraId="6AC8B829"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314DEBF1"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In deciding whether it is possible to deal with anonymous concerns the following will be taken into account;</w:t>
      </w:r>
    </w:p>
    <w:p w14:paraId="15613786" w14:textId="77777777" w:rsidR="000B3508" w:rsidRPr="00C06567" w:rsidRDefault="000B3508">
      <w:pPr>
        <w:pBdr>
          <w:top w:val="nil"/>
          <w:left w:val="nil"/>
          <w:bottom w:val="nil"/>
          <w:right w:val="nil"/>
          <w:between w:val="nil"/>
        </w:pBdr>
        <w:spacing w:line="260" w:lineRule="auto"/>
        <w:ind w:left="1440"/>
        <w:rPr>
          <w:rFonts w:ascii="Arial" w:eastAsia="Arial" w:hAnsi="Arial" w:cs="Arial"/>
          <w:color w:val="000000"/>
          <w:sz w:val="22"/>
          <w:szCs w:val="22"/>
        </w:rPr>
      </w:pPr>
    </w:p>
    <w:p w14:paraId="4D9BC148" w14:textId="77777777" w:rsidR="000B3508" w:rsidRPr="00C06567" w:rsidRDefault="005A5D0E">
      <w:pPr>
        <w:numPr>
          <w:ilvl w:val="0"/>
          <w:numId w:val="5"/>
        </w:numPr>
        <w:pBdr>
          <w:top w:val="nil"/>
          <w:left w:val="nil"/>
          <w:bottom w:val="nil"/>
          <w:right w:val="nil"/>
          <w:between w:val="nil"/>
        </w:pBdr>
        <w:spacing w:line="260" w:lineRule="auto"/>
        <w:ind w:left="1080" w:hanging="87"/>
        <w:rPr>
          <w:rFonts w:ascii="Arial" w:hAnsi="Arial" w:cs="Arial"/>
          <w:sz w:val="22"/>
          <w:szCs w:val="22"/>
        </w:rPr>
      </w:pPr>
      <w:r w:rsidRPr="00C06567">
        <w:rPr>
          <w:rFonts w:ascii="Arial" w:eastAsia="Arial" w:hAnsi="Arial" w:cs="Arial"/>
          <w:color w:val="000000"/>
          <w:sz w:val="22"/>
          <w:szCs w:val="22"/>
        </w:rPr>
        <w:t>the seriousness of the issues raised;</w:t>
      </w:r>
    </w:p>
    <w:p w14:paraId="622CF803" w14:textId="77777777" w:rsidR="000B3508" w:rsidRPr="00C06567" w:rsidRDefault="005A5D0E">
      <w:pPr>
        <w:numPr>
          <w:ilvl w:val="0"/>
          <w:numId w:val="5"/>
        </w:numPr>
        <w:pBdr>
          <w:top w:val="nil"/>
          <w:left w:val="nil"/>
          <w:bottom w:val="nil"/>
          <w:right w:val="nil"/>
          <w:between w:val="nil"/>
        </w:pBdr>
        <w:spacing w:line="260" w:lineRule="auto"/>
        <w:ind w:left="1080" w:hanging="87"/>
        <w:rPr>
          <w:rFonts w:ascii="Arial" w:hAnsi="Arial" w:cs="Arial"/>
          <w:sz w:val="22"/>
          <w:szCs w:val="22"/>
        </w:rPr>
      </w:pPr>
      <w:r w:rsidRPr="00C06567">
        <w:rPr>
          <w:rFonts w:ascii="Arial" w:eastAsia="Arial" w:hAnsi="Arial" w:cs="Arial"/>
          <w:color w:val="000000"/>
          <w:sz w:val="22"/>
          <w:szCs w:val="22"/>
        </w:rPr>
        <w:t>the credibility of the concern;</w:t>
      </w:r>
    </w:p>
    <w:p w14:paraId="3B4EB221" w14:textId="77777777" w:rsidR="000B3508" w:rsidRPr="00C06567" w:rsidRDefault="005A5D0E">
      <w:pPr>
        <w:numPr>
          <w:ilvl w:val="0"/>
          <w:numId w:val="5"/>
        </w:numPr>
        <w:pBdr>
          <w:top w:val="nil"/>
          <w:left w:val="nil"/>
          <w:bottom w:val="nil"/>
          <w:right w:val="nil"/>
          <w:between w:val="nil"/>
        </w:pBdr>
        <w:spacing w:line="260" w:lineRule="auto"/>
        <w:ind w:left="1080" w:hanging="87"/>
        <w:rPr>
          <w:rFonts w:ascii="Arial" w:hAnsi="Arial" w:cs="Arial"/>
          <w:sz w:val="22"/>
          <w:szCs w:val="22"/>
        </w:rPr>
      </w:pPr>
      <w:r w:rsidRPr="00C06567">
        <w:rPr>
          <w:rFonts w:ascii="Arial" w:eastAsia="Arial" w:hAnsi="Arial" w:cs="Arial"/>
          <w:color w:val="000000"/>
          <w:sz w:val="22"/>
          <w:szCs w:val="22"/>
        </w:rPr>
        <w:t>the likelihood of being able to confirm the allegation.</w:t>
      </w:r>
    </w:p>
    <w:p w14:paraId="55147886" w14:textId="77777777" w:rsidR="000B3508" w:rsidRPr="00C06567" w:rsidRDefault="000B3508">
      <w:pPr>
        <w:pBdr>
          <w:top w:val="nil"/>
          <w:left w:val="nil"/>
          <w:bottom w:val="nil"/>
          <w:right w:val="nil"/>
          <w:between w:val="nil"/>
        </w:pBdr>
        <w:spacing w:line="260" w:lineRule="auto"/>
        <w:rPr>
          <w:rFonts w:ascii="Arial" w:eastAsia="Arial" w:hAnsi="Arial" w:cs="Arial"/>
          <w:color w:val="000000"/>
          <w:sz w:val="22"/>
          <w:szCs w:val="22"/>
        </w:rPr>
      </w:pPr>
    </w:p>
    <w:p w14:paraId="0D609309"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Anonymous allegations cannot be guaranteed to be investigated if the above criteria are not satisfied.  </w:t>
      </w:r>
    </w:p>
    <w:p w14:paraId="4CF57864"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0018700B" w14:textId="5DB6E616"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In </w:t>
      </w:r>
      <w:r w:rsidR="00981EAB" w:rsidRPr="00C06567">
        <w:rPr>
          <w:rFonts w:ascii="Arial" w:eastAsia="Arial" w:hAnsi="Arial" w:cs="Arial"/>
          <w:color w:val="000000"/>
          <w:sz w:val="22"/>
          <w:szCs w:val="22"/>
        </w:rPr>
        <w:t>addition</w:t>
      </w:r>
      <w:r w:rsidRPr="00C06567">
        <w:rPr>
          <w:rFonts w:ascii="Arial" w:eastAsia="Arial" w:hAnsi="Arial" w:cs="Arial"/>
          <w:color w:val="000000"/>
          <w:sz w:val="22"/>
          <w:szCs w:val="22"/>
        </w:rPr>
        <w:t xml:space="preserve">, proper investigation may prove difficult if the investigator cannot obtain further information from the individual, or give feedback, and the investigating officer is unable to ascertain whether the disclosure was made in the reasonable belief that the disclosure was in the public interest.  </w:t>
      </w:r>
    </w:p>
    <w:p w14:paraId="448F160F"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04E22E7" w14:textId="5219853D"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lastRenderedPageBreak/>
        <w:t xml:space="preserve">The individual should reveal </w:t>
      </w:r>
      <w:proofErr w:type="gramStart"/>
      <w:r w:rsidRPr="00C06567">
        <w:rPr>
          <w:rFonts w:ascii="Arial" w:eastAsia="Arial" w:hAnsi="Arial" w:cs="Arial"/>
          <w:color w:val="000000"/>
          <w:sz w:val="22"/>
          <w:szCs w:val="22"/>
        </w:rPr>
        <w:t>their identify</w:t>
      </w:r>
      <w:proofErr w:type="gramEnd"/>
      <w:r w:rsidRPr="00C06567">
        <w:rPr>
          <w:rFonts w:ascii="Arial" w:eastAsia="Arial" w:hAnsi="Arial" w:cs="Arial"/>
          <w:color w:val="000000"/>
          <w:sz w:val="22"/>
          <w:szCs w:val="22"/>
        </w:rPr>
        <w:t xml:space="preserve"> to the person with whom the concerns are raised and measures can then be taken to preserve confidentiality as appropriate.</w:t>
      </w:r>
    </w:p>
    <w:p w14:paraId="109DDD26"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1339BD7E" w14:textId="77777777" w:rsidR="000B3508" w:rsidRPr="00C06567" w:rsidRDefault="005A5D0E">
      <w:pPr>
        <w:pBdr>
          <w:top w:val="nil"/>
          <w:left w:val="nil"/>
          <w:bottom w:val="nil"/>
          <w:right w:val="nil"/>
          <w:between w:val="nil"/>
        </w:pBdr>
        <w:spacing w:line="260" w:lineRule="auto"/>
        <w:ind w:firstLine="720"/>
        <w:rPr>
          <w:rFonts w:ascii="Arial" w:hAnsi="Arial" w:cs="Arial"/>
          <w:color w:val="000000"/>
          <w:sz w:val="22"/>
          <w:szCs w:val="22"/>
        </w:rPr>
      </w:pPr>
      <w:r w:rsidRPr="00C06567">
        <w:rPr>
          <w:rFonts w:ascii="Arial" w:eastAsia="Arial" w:hAnsi="Arial" w:cs="Arial"/>
          <w:b/>
          <w:color w:val="000000"/>
          <w:sz w:val="22"/>
          <w:szCs w:val="22"/>
        </w:rPr>
        <w:t xml:space="preserve">Confidentiality </w:t>
      </w:r>
    </w:p>
    <w:p w14:paraId="29275794"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65578335"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Every effort must be made to keep the identity of an individual who makes a disclosure under this procedure confidential, at least until any formal investigation is under way.  In order not to jeopardise the investigation into the alleged malpractice, </w:t>
      </w:r>
      <w:r w:rsidRPr="00C06567">
        <w:rPr>
          <w:rFonts w:ascii="Arial" w:eastAsia="Arial" w:hAnsi="Arial" w:cs="Arial"/>
          <w:color w:val="000000"/>
          <w:sz w:val="22"/>
          <w:szCs w:val="22"/>
          <w:u w:val="single"/>
        </w:rPr>
        <w:t xml:space="preserve">the individual will also be expected to keep the fact that they have raised a concern, the nature of the concern and the identity of those involved confidential.  </w:t>
      </w:r>
      <w:r w:rsidRPr="00C06567">
        <w:rPr>
          <w:rFonts w:ascii="Arial" w:eastAsia="Arial" w:hAnsi="Arial" w:cs="Arial"/>
          <w:color w:val="000000"/>
          <w:sz w:val="22"/>
          <w:szCs w:val="22"/>
        </w:rPr>
        <w:t xml:space="preserve">Although every effort will be made to preserve the anonymity of the individual raising the concern, there may be exceptional circumstances in which, because of the nature of the investigations or disclosure, it will be necessary to disclose the identity of the individual.  This may occur in connection with associated disciplinary or legal investigations or proceedings.  If in the view of the investigating officer such circumstances exist, you will be informed that your identity is likely to be disclosed.  </w:t>
      </w:r>
    </w:p>
    <w:p w14:paraId="69517C2A"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76155762"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If it is necessary for you to participate in an investigation, the fact that you made the original disclosure will, so far as is reasonably practicable, be kept confidential and all reasonable steps will be taken to protect you from any victimisation or detriment as a result of having made a disclosure.  </w:t>
      </w:r>
    </w:p>
    <w:p w14:paraId="2BC63BAB"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6EEBECB4"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b/>
          <w:color w:val="000000"/>
          <w:sz w:val="22"/>
          <w:szCs w:val="22"/>
        </w:rPr>
        <w:t>Record Keeping</w:t>
      </w:r>
    </w:p>
    <w:p w14:paraId="6BE4B092"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3F56C28E" w14:textId="77777777"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The school will keep its own record of all concerns raised under this policy in a secure environment.</w:t>
      </w:r>
    </w:p>
    <w:p w14:paraId="7E72A29D"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2C4AC41C" w14:textId="77777777" w:rsidR="000B3508" w:rsidRPr="00C06567" w:rsidRDefault="005A5D0E">
      <w:pPr>
        <w:pStyle w:val="Heading1"/>
        <w:spacing w:line="260" w:lineRule="auto"/>
        <w:jc w:val="both"/>
        <w:rPr>
          <w:sz w:val="22"/>
          <w:szCs w:val="22"/>
        </w:rPr>
      </w:pPr>
      <w:r w:rsidRPr="00C06567">
        <w:rPr>
          <w:sz w:val="22"/>
          <w:szCs w:val="22"/>
        </w:rPr>
        <w:t>9.0</w:t>
      </w:r>
      <w:r w:rsidRPr="00C06567">
        <w:rPr>
          <w:sz w:val="22"/>
          <w:szCs w:val="22"/>
        </w:rPr>
        <w:tab/>
      </w:r>
      <w:r w:rsidRPr="00C06567">
        <w:rPr>
          <w:sz w:val="22"/>
          <w:szCs w:val="22"/>
          <w:u w:val="single"/>
        </w:rPr>
        <w:t>Support Available</w:t>
      </w:r>
      <w:r w:rsidRPr="00C06567">
        <w:rPr>
          <w:sz w:val="22"/>
          <w:szCs w:val="22"/>
        </w:rPr>
        <w:t xml:space="preserve"> </w:t>
      </w:r>
    </w:p>
    <w:p w14:paraId="4B523FF0"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2D6BA4E4"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Individuals who raise serious concerns will inevitably feel anxious or may experience shock if witnessing something unpleasant.  The person receiving the information is responsible for ensuring support.  Employees should feel confident that their concerns will be treated seriously and sensitively.   </w:t>
      </w:r>
    </w:p>
    <w:p w14:paraId="15A19C57"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73F78374"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The process of investigating concerns can be lengthy.  The employee will be kept informed of developments and supported throughout.  Employees who have genuine concerns should not be put off either raising them in the first place or seeing them through the investigation process because of a lack of support.   The school will work to ensure that you are not left feeling vulnerable and isolated.  </w:t>
      </w:r>
    </w:p>
    <w:p w14:paraId="797AEEC6"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7C272906"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Members of staff who raise genuinely held concerns in good faith under this procedure should not be subjected to any detriment as a result of their disclosure.  Detriment includes unwarranted disciplinary action, victimisation or threats.  If the individual believes they have been subjected to a detriment within the workplace as a result of raising concerns under this procedure they should inform the person to whom the disclosure was made immediately.  If the matter is not remedied the employee may raise a grievance under the Grievance Procedure. </w:t>
      </w:r>
    </w:p>
    <w:p w14:paraId="055DB834"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77706174" w14:textId="2265B61A"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In all circumstances you (the employee) may wish to c</w:t>
      </w:r>
      <w:r w:rsidR="00E61BD4">
        <w:rPr>
          <w:rFonts w:ascii="Arial" w:eastAsia="Arial" w:hAnsi="Arial" w:cs="Arial"/>
          <w:color w:val="000000"/>
          <w:sz w:val="22"/>
          <w:szCs w:val="22"/>
        </w:rPr>
        <w:t>ontact the Headteacher</w:t>
      </w:r>
      <w:r w:rsidRPr="00C06567">
        <w:rPr>
          <w:rFonts w:ascii="Arial" w:eastAsia="Arial" w:hAnsi="Arial" w:cs="Arial"/>
          <w:color w:val="000000"/>
          <w:sz w:val="22"/>
          <w:szCs w:val="22"/>
        </w:rPr>
        <w:t>, line manager or a Trade Union representative for support. You may also seek advice and support from the Dove counselling service (</w:t>
      </w:r>
      <w:proofErr w:type="spellStart"/>
      <w:r w:rsidRPr="00C06567">
        <w:rPr>
          <w:rFonts w:ascii="Arial" w:eastAsia="Arial" w:hAnsi="Arial" w:cs="Arial"/>
          <w:color w:val="000000"/>
          <w:sz w:val="22"/>
          <w:szCs w:val="22"/>
        </w:rPr>
        <w:t>tel</w:t>
      </w:r>
      <w:proofErr w:type="spellEnd"/>
      <w:r w:rsidRPr="00C06567">
        <w:rPr>
          <w:rFonts w:ascii="Arial" w:eastAsia="Arial" w:hAnsi="Arial" w:cs="Arial"/>
          <w:color w:val="000000"/>
          <w:sz w:val="22"/>
          <w:szCs w:val="22"/>
        </w:rPr>
        <w:t xml:space="preserve">: 01782 683155) and/or the Education </w:t>
      </w:r>
      <w:r w:rsidRPr="00C06567">
        <w:rPr>
          <w:rFonts w:ascii="Arial" w:eastAsia="Arial" w:hAnsi="Arial" w:cs="Arial"/>
          <w:color w:val="000000"/>
          <w:sz w:val="22"/>
          <w:szCs w:val="22"/>
        </w:rPr>
        <w:lastRenderedPageBreak/>
        <w:t>Support (previously Teacher Support Network) (</w:t>
      </w:r>
      <w:proofErr w:type="spellStart"/>
      <w:r w:rsidRPr="00C06567">
        <w:rPr>
          <w:rFonts w:ascii="Arial" w:eastAsia="Arial" w:hAnsi="Arial" w:cs="Arial"/>
          <w:color w:val="000000"/>
          <w:sz w:val="22"/>
          <w:szCs w:val="22"/>
        </w:rPr>
        <w:t>tel</w:t>
      </w:r>
      <w:proofErr w:type="spellEnd"/>
      <w:r w:rsidRPr="00C06567">
        <w:rPr>
          <w:rFonts w:ascii="Arial" w:eastAsia="Arial" w:hAnsi="Arial" w:cs="Arial"/>
          <w:color w:val="000000"/>
          <w:sz w:val="22"/>
          <w:szCs w:val="22"/>
        </w:rPr>
        <w:t>: 08000 562 561). A referral to Occupational Health can also be made.</w:t>
      </w:r>
    </w:p>
    <w:p w14:paraId="2D5792AE" w14:textId="77777777" w:rsidR="000B3508" w:rsidRPr="00C06567" w:rsidRDefault="000B3508">
      <w:pPr>
        <w:pBdr>
          <w:top w:val="nil"/>
          <w:left w:val="nil"/>
          <w:bottom w:val="nil"/>
          <w:right w:val="nil"/>
          <w:between w:val="nil"/>
        </w:pBdr>
        <w:spacing w:line="260" w:lineRule="auto"/>
        <w:rPr>
          <w:rFonts w:ascii="Arial" w:eastAsia="Arial" w:hAnsi="Arial" w:cs="Arial"/>
          <w:b/>
          <w:color w:val="000000"/>
          <w:sz w:val="22"/>
          <w:szCs w:val="22"/>
        </w:rPr>
      </w:pPr>
    </w:p>
    <w:p w14:paraId="13A2FAA6" w14:textId="77777777" w:rsidR="000B3508" w:rsidRPr="00C06567" w:rsidRDefault="005A5D0E">
      <w:pPr>
        <w:pStyle w:val="Heading1"/>
        <w:spacing w:line="260" w:lineRule="auto"/>
        <w:jc w:val="both"/>
        <w:rPr>
          <w:sz w:val="22"/>
          <w:szCs w:val="22"/>
        </w:rPr>
      </w:pPr>
      <w:r w:rsidRPr="00C06567">
        <w:rPr>
          <w:sz w:val="22"/>
          <w:szCs w:val="22"/>
        </w:rPr>
        <w:t>10.0</w:t>
      </w:r>
      <w:r w:rsidRPr="00C06567">
        <w:rPr>
          <w:sz w:val="22"/>
          <w:szCs w:val="22"/>
        </w:rPr>
        <w:tab/>
      </w:r>
      <w:r w:rsidRPr="00C06567">
        <w:rPr>
          <w:sz w:val="22"/>
          <w:szCs w:val="22"/>
          <w:u w:val="single"/>
        </w:rPr>
        <w:t>What happens if the concerns are not founded</w:t>
      </w:r>
      <w:r w:rsidRPr="00C06567">
        <w:rPr>
          <w:sz w:val="22"/>
          <w:szCs w:val="22"/>
        </w:rPr>
        <w:t>?</w:t>
      </w:r>
    </w:p>
    <w:p w14:paraId="6E76792F"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5213F9D5"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If the employee has acted in the public interest they will not be penalised in any way.  In such cases the school will do what it can to support both parties.</w:t>
      </w:r>
    </w:p>
    <w:p w14:paraId="636440A9"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18117CE5"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However, the school must protect the organisation and its staff from false and malicious claims. Disciplinary action will be considered where any member of staff is found to have raised concerns frivolously, maliciously or for personal gain.</w:t>
      </w:r>
    </w:p>
    <w:p w14:paraId="71F12D70"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C691022" w14:textId="77777777" w:rsidR="000B3508" w:rsidRPr="00C06567" w:rsidRDefault="005A5D0E">
      <w:pPr>
        <w:pStyle w:val="Heading1"/>
        <w:spacing w:line="260" w:lineRule="auto"/>
        <w:jc w:val="both"/>
        <w:rPr>
          <w:sz w:val="22"/>
          <w:szCs w:val="22"/>
        </w:rPr>
      </w:pPr>
      <w:r w:rsidRPr="00C06567">
        <w:rPr>
          <w:sz w:val="22"/>
          <w:szCs w:val="22"/>
        </w:rPr>
        <w:t>11.0</w:t>
      </w:r>
      <w:r w:rsidRPr="00C06567">
        <w:rPr>
          <w:sz w:val="22"/>
          <w:szCs w:val="22"/>
        </w:rPr>
        <w:tab/>
      </w:r>
      <w:r w:rsidRPr="00C06567">
        <w:rPr>
          <w:sz w:val="22"/>
          <w:szCs w:val="22"/>
          <w:u w:val="single"/>
        </w:rPr>
        <w:t>How to Take the Matter Further</w:t>
      </w:r>
    </w:p>
    <w:p w14:paraId="759CB84C" w14:textId="77777777" w:rsidR="000B3508" w:rsidRPr="00C06567" w:rsidRDefault="000B3508">
      <w:pPr>
        <w:pBdr>
          <w:top w:val="nil"/>
          <w:left w:val="nil"/>
          <w:bottom w:val="nil"/>
          <w:right w:val="nil"/>
          <w:between w:val="nil"/>
        </w:pBdr>
        <w:spacing w:line="260" w:lineRule="auto"/>
        <w:ind w:left="720"/>
        <w:rPr>
          <w:rFonts w:ascii="Arial" w:eastAsia="Arial" w:hAnsi="Arial" w:cs="Arial"/>
          <w:b/>
          <w:color w:val="000000"/>
          <w:sz w:val="22"/>
          <w:szCs w:val="22"/>
        </w:rPr>
      </w:pPr>
    </w:p>
    <w:p w14:paraId="1857348C" w14:textId="77777777" w:rsidR="000B3508" w:rsidRPr="00C06567" w:rsidRDefault="005A5D0E">
      <w:pPr>
        <w:pBdr>
          <w:top w:val="nil"/>
          <w:left w:val="nil"/>
          <w:bottom w:val="nil"/>
          <w:right w:val="nil"/>
          <w:between w:val="nil"/>
        </w:pBdr>
        <w:spacing w:line="260" w:lineRule="auto"/>
        <w:ind w:left="720"/>
        <w:rPr>
          <w:rFonts w:ascii="Arial" w:eastAsia="Arial" w:hAnsi="Arial" w:cs="Arial"/>
          <w:color w:val="000000"/>
          <w:sz w:val="22"/>
          <w:szCs w:val="22"/>
        </w:rPr>
      </w:pPr>
      <w:r w:rsidRPr="00C06567">
        <w:rPr>
          <w:rFonts w:ascii="Arial" w:eastAsia="Arial" w:hAnsi="Arial" w:cs="Arial"/>
          <w:color w:val="000000"/>
          <w:sz w:val="22"/>
          <w:szCs w:val="22"/>
        </w:rPr>
        <w:t>Although every attempt should be made to deal with serious concerns internally in the first instance, if you believe that the concerns you have raised have not been dealt with satisfactorily, or, you reasonably believe that you might be victimised or vital evidence stolen or destroyed, you can make an “external disclosure”.</w:t>
      </w:r>
    </w:p>
    <w:p w14:paraId="648798ED"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102B389" w14:textId="77777777" w:rsidR="000B3508" w:rsidRPr="00C06567" w:rsidRDefault="005A5D0E">
      <w:pPr>
        <w:pBdr>
          <w:top w:val="nil"/>
          <w:left w:val="nil"/>
          <w:bottom w:val="nil"/>
          <w:right w:val="nil"/>
          <w:between w:val="nil"/>
        </w:pBdr>
        <w:spacing w:line="260" w:lineRule="auto"/>
        <w:ind w:left="720"/>
        <w:rPr>
          <w:rFonts w:ascii="Arial" w:hAnsi="Arial" w:cs="Arial"/>
          <w:color w:val="000000"/>
          <w:sz w:val="22"/>
          <w:szCs w:val="22"/>
        </w:rPr>
      </w:pPr>
      <w:r w:rsidRPr="00C06567">
        <w:rPr>
          <w:rFonts w:ascii="Arial" w:eastAsia="Arial" w:hAnsi="Arial" w:cs="Arial"/>
          <w:color w:val="000000"/>
          <w:sz w:val="22"/>
          <w:szCs w:val="22"/>
        </w:rPr>
        <w:t xml:space="preserve">To make an external disclosure you must: </w:t>
      </w:r>
    </w:p>
    <w:p w14:paraId="1FAE56C7"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7E43D91F" w14:textId="77777777" w:rsidR="000B3508" w:rsidRPr="00C06567" w:rsidRDefault="005A5D0E">
      <w:pPr>
        <w:numPr>
          <w:ilvl w:val="0"/>
          <w:numId w:val="6"/>
        </w:numPr>
        <w:pBdr>
          <w:top w:val="nil"/>
          <w:left w:val="nil"/>
          <w:bottom w:val="nil"/>
          <w:right w:val="nil"/>
          <w:between w:val="nil"/>
        </w:pBdr>
        <w:spacing w:line="260" w:lineRule="auto"/>
        <w:ind w:left="1080"/>
        <w:rPr>
          <w:rFonts w:ascii="Arial" w:hAnsi="Arial" w:cs="Arial"/>
          <w:sz w:val="22"/>
          <w:szCs w:val="22"/>
        </w:rPr>
      </w:pPr>
      <w:r w:rsidRPr="00C06567">
        <w:rPr>
          <w:rFonts w:ascii="Arial" w:eastAsia="Arial" w:hAnsi="Arial" w:cs="Arial"/>
          <w:color w:val="000000"/>
          <w:sz w:val="22"/>
          <w:szCs w:val="22"/>
        </w:rPr>
        <w:t>Make the disclosure in the reasonable belief that the disclosure is in the public interest.</w:t>
      </w:r>
    </w:p>
    <w:p w14:paraId="2DF09677" w14:textId="77777777" w:rsidR="000B3508" w:rsidRPr="00C06567" w:rsidRDefault="005A5D0E">
      <w:pPr>
        <w:numPr>
          <w:ilvl w:val="0"/>
          <w:numId w:val="7"/>
        </w:numPr>
        <w:pBdr>
          <w:top w:val="nil"/>
          <w:left w:val="nil"/>
          <w:bottom w:val="nil"/>
          <w:right w:val="nil"/>
          <w:between w:val="nil"/>
        </w:pBdr>
        <w:spacing w:line="260" w:lineRule="auto"/>
        <w:ind w:left="1080"/>
        <w:rPr>
          <w:rFonts w:ascii="Arial" w:hAnsi="Arial" w:cs="Arial"/>
          <w:sz w:val="22"/>
          <w:szCs w:val="22"/>
        </w:rPr>
      </w:pPr>
      <w:r w:rsidRPr="00C06567">
        <w:rPr>
          <w:rFonts w:ascii="Arial" w:eastAsia="Arial" w:hAnsi="Arial" w:cs="Arial"/>
          <w:color w:val="000000"/>
          <w:sz w:val="22"/>
          <w:szCs w:val="22"/>
        </w:rPr>
        <w:t>Reasonably believe that the information disclosed, and any allegation contained in it, are true;</w:t>
      </w:r>
    </w:p>
    <w:p w14:paraId="1BE19396" w14:textId="77777777" w:rsidR="000B3508" w:rsidRPr="00C06567" w:rsidRDefault="005A5D0E">
      <w:pPr>
        <w:numPr>
          <w:ilvl w:val="0"/>
          <w:numId w:val="12"/>
        </w:numPr>
        <w:pBdr>
          <w:top w:val="nil"/>
          <w:left w:val="nil"/>
          <w:bottom w:val="nil"/>
          <w:right w:val="nil"/>
          <w:between w:val="nil"/>
        </w:pBdr>
        <w:spacing w:line="260" w:lineRule="auto"/>
        <w:ind w:left="1080"/>
        <w:rPr>
          <w:rFonts w:ascii="Arial" w:hAnsi="Arial" w:cs="Arial"/>
          <w:sz w:val="22"/>
          <w:szCs w:val="22"/>
        </w:rPr>
      </w:pPr>
      <w:r w:rsidRPr="00C06567">
        <w:rPr>
          <w:rFonts w:ascii="Arial" w:eastAsia="Arial" w:hAnsi="Arial" w:cs="Arial"/>
          <w:color w:val="000000"/>
          <w:sz w:val="22"/>
          <w:szCs w:val="22"/>
        </w:rPr>
        <w:t>Ensure the disclosure is not for personal gain;</w:t>
      </w:r>
    </w:p>
    <w:p w14:paraId="4D9510E0" w14:textId="77777777" w:rsidR="000B3508" w:rsidRPr="00C06567" w:rsidRDefault="005A5D0E">
      <w:pPr>
        <w:numPr>
          <w:ilvl w:val="0"/>
          <w:numId w:val="10"/>
        </w:numPr>
        <w:pBdr>
          <w:top w:val="nil"/>
          <w:left w:val="nil"/>
          <w:bottom w:val="nil"/>
          <w:right w:val="nil"/>
          <w:between w:val="nil"/>
        </w:pBdr>
        <w:spacing w:line="260" w:lineRule="auto"/>
        <w:ind w:left="1080"/>
        <w:rPr>
          <w:rFonts w:ascii="Arial" w:hAnsi="Arial" w:cs="Arial"/>
          <w:sz w:val="22"/>
          <w:szCs w:val="22"/>
        </w:rPr>
      </w:pPr>
      <w:r w:rsidRPr="00C06567">
        <w:rPr>
          <w:rFonts w:ascii="Arial" w:eastAsia="Arial" w:hAnsi="Arial" w:cs="Arial"/>
          <w:color w:val="000000"/>
          <w:sz w:val="22"/>
          <w:szCs w:val="22"/>
        </w:rPr>
        <w:t>Ensure that in all circumstances of the case it is reasonable to make the disclosure.</w:t>
      </w:r>
    </w:p>
    <w:p w14:paraId="6AB545DA"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4745AC4A" w14:textId="77777777" w:rsidR="000B3508" w:rsidRPr="00C06567" w:rsidRDefault="000B3508">
      <w:pPr>
        <w:pBdr>
          <w:top w:val="nil"/>
          <w:left w:val="nil"/>
          <w:bottom w:val="nil"/>
          <w:right w:val="nil"/>
          <w:between w:val="nil"/>
        </w:pBdr>
        <w:spacing w:line="260" w:lineRule="auto"/>
        <w:ind w:left="720"/>
        <w:rPr>
          <w:rFonts w:ascii="Arial" w:eastAsia="Arial" w:hAnsi="Arial" w:cs="Arial"/>
          <w:color w:val="000000"/>
          <w:sz w:val="22"/>
          <w:szCs w:val="22"/>
        </w:rPr>
      </w:pPr>
    </w:p>
    <w:p w14:paraId="56EF6288" w14:textId="77777777" w:rsidR="000B3508" w:rsidRPr="00C06567" w:rsidRDefault="005A5D0E">
      <w:pPr>
        <w:pBdr>
          <w:top w:val="nil"/>
          <w:left w:val="nil"/>
          <w:bottom w:val="nil"/>
          <w:right w:val="nil"/>
          <w:between w:val="nil"/>
        </w:pBdr>
        <w:spacing w:line="260" w:lineRule="auto"/>
        <w:rPr>
          <w:rFonts w:ascii="Arial" w:hAnsi="Arial" w:cs="Arial"/>
          <w:color w:val="000000"/>
          <w:sz w:val="22"/>
          <w:szCs w:val="22"/>
        </w:rPr>
      </w:pPr>
      <w:r w:rsidRPr="00C06567">
        <w:rPr>
          <w:rFonts w:ascii="Arial" w:eastAsia="Arial" w:hAnsi="Arial" w:cs="Arial"/>
          <w:color w:val="000000"/>
          <w:sz w:val="22"/>
          <w:szCs w:val="22"/>
        </w:rPr>
        <w:t>Examples of organisations that you can make an external disclosure to are:</w:t>
      </w:r>
    </w:p>
    <w:p w14:paraId="00B43E00" w14:textId="77777777" w:rsidR="000B3508" w:rsidRPr="00C06567" w:rsidRDefault="000B3508">
      <w:pPr>
        <w:rPr>
          <w:rFonts w:ascii="Arial" w:eastAsia="Arial" w:hAnsi="Arial" w:cs="Arial"/>
          <w:sz w:val="22"/>
          <w:szCs w:val="22"/>
        </w:rPr>
      </w:pPr>
    </w:p>
    <w:p w14:paraId="1DBB47A4" w14:textId="38195359" w:rsidR="000B3508" w:rsidRPr="00C06567" w:rsidRDefault="005A5D0E" w:rsidP="00981EAB">
      <w:pPr>
        <w:pStyle w:val="ListParagraph"/>
        <w:numPr>
          <w:ilvl w:val="0"/>
          <w:numId w:val="14"/>
        </w:numPr>
        <w:pBdr>
          <w:top w:val="nil"/>
          <w:left w:val="nil"/>
          <w:bottom w:val="nil"/>
          <w:right w:val="nil"/>
          <w:between w:val="nil"/>
        </w:pBdr>
        <w:spacing w:line="260" w:lineRule="auto"/>
        <w:rPr>
          <w:rFonts w:ascii="Arial" w:hAnsi="Arial" w:cs="Arial"/>
          <w:color w:val="000000"/>
          <w:sz w:val="22"/>
          <w:szCs w:val="22"/>
        </w:rPr>
      </w:pPr>
      <w:r w:rsidRPr="00C06567">
        <w:rPr>
          <w:rFonts w:ascii="Arial" w:eastAsia="Arial" w:hAnsi="Arial" w:cs="Arial"/>
          <w:color w:val="000000"/>
          <w:sz w:val="22"/>
          <w:szCs w:val="22"/>
        </w:rPr>
        <w:t>A member of the Governing Body/Director/member of the Trust’s Board as appropriate</w:t>
      </w:r>
    </w:p>
    <w:p w14:paraId="34B8168D" w14:textId="77777777" w:rsidR="000B3508" w:rsidRPr="00C06567" w:rsidRDefault="000B3508">
      <w:pPr>
        <w:pBdr>
          <w:top w:val="nil"/>
          <w:left w:val="nil"/>
          <w:bottom w:val="nil"/>
          <w:right w:val="nil"/>
          <w:between w:val="nil"/>
        </w:pBdr>
        <w:ind w:left="720"/>
        <w:rPr>
          <w:rFonts w:ascii="Arial" w:eastAsia="Arial" w:hAnsi="Arial" w:cs="Arial"/>
          <w:color w:val="000000"/>
          <w:sz w:val="22"/>
          <w:szCs w:val="22"/>
        </w:rPr>
      </w:pPr>
    </w:p>
    <w:p w14:paraId="71EB5B5F" w14:textId="186E53CC" w:rsidR="00981EAB" w:rsidRPr="00C06567" w:rsidRDefault="00981EAB" w:rsidP="00981EAB">
      <w:pPr>
        <w:pStyle w:val="ListParagraph"/>
        <w:numPr>
          <w:ilvl w:val="3"/>
          <w:numId w:val="10"/>
        </w:numPr>
        <w:pBdr>
          <w:top w:val="nil"/>
          <w:left w:val="nil"/>
          <w:bottom w:val="nil"/>
          <w:right w:val="nil"/>
          <w:between w:val="nil"/>
        </w:pBdr>
        <w:spacing w:line="260" w:lineRule="auto"/>
        <w:rPr>
          <w:rFonts w:ascii="Arial" w:hAnsi="Arial" w:cs="Arial"/>
          <w:color w:val="000000"/>
          <w:sz w:val="22"/>
          <w:szCs w:val="22"/>
        </w:rPr>
      </w:pPr>
      <w:r w:rsidRPr="00C06567">
        <w:rPr>
          <w:rFonts w:ascii="Arial" w:eastAsia="Arial" w:hAnsi="Arial" w:cs="Arial"/>
          <w:color w:val="000000"/>
          <w:sz w:val="22"/>
          <w:szCs w:val="22"/>
        </w:rPr>
        <w:t>A member of the Governing Body/Director/member of the Trust’s Board as appropriate</w:t>
      </w:r>
    </w:p>
    <w:p w14:paraId="5B9170DB" w14:textId="77777777" w:rsidR="005E3D37" w:rsidRPr="00C06567" w:rsidRDefault="005E3D37" w:rsidP="00981EAB">
      <w:pPr>
        <w:pStyle w:val="ListParagraph"/>
        <w:numPr>
          <w:ilvl w:val="3"/>
          <w:numId w:val="10"/>
        </w:numPr>
        <w:pBdr>
          <w:top w:val="nil"/>
          <w:left w:val="nil"/>
          <w:bottom w:val="nil"/>
          <w:right w:val="nil"/>
          <w:between w:val="nil"/>
        </w:pBdr>
        <w:spacing w:line="260" w:lineRule="auto"/>
        <w:rPr>
          <w:rFonts w:ascii="Arial" w:hAnsi="Arial" w:cs="Arial"/>
          <w:color w:val="000000"/>
          <w:sz w:val="22"/>
          <w:szCs w:val="22"/>
        </w:rPr>
      </w:pPr>
    </w:p>
    <w:p w14:paraId="1545F881" w14:textId="77777777" w:rsidR="000B3508" w:rsidRPr="00C06567" w:rsidRDefault="005A5D0E">
      <w:pPr>
        <w:numPr>
          <w:ilvl w:val="0"/>
          <w:numId w:val="10"/>
        </w:numPr>
        <w:pBdr>
          <w:top w:val="nil"/>
          <w:left w:val="nil"/>
          <w:bottom w:val="nil"/>
          <w:right w:val="nil"/>
          <w:between w:val="nil"/>
        </w:pBdr>
        <w:spacing w:line="260" w:lineRule="auto"/>
        <w:ind w:firstLine="349"/>
        <w:rPr>
          <w:rFonts w:ascii="Arial" w:hAnsi="Arial" w:cs="Arial"/>
          <w:sz w:val="22"/>
          <w:szCs w:val="22"/>
        </w:rPr>
      </w:pPr>
      <w:r w:rsidRPr="00C06567">
        <w:rPr>
          <w:rFonts w:ascii="Arial" w:eastAsia="Arial" w:hAnsi="Arial" w:cs="Arial"/>
          <w:color w:val="000000"/>
          <w:sz w:val="22"/>
          <w:szCs w:val="22"/>
        </w:rPr>
        <w:t>OFSTED</w:t>
      </w:r>
    </w:p>
    <w:p w14:paraId="1A85D042" w14:textId="3F068361" w:rsidR="000B3508" w:rsidRPr="00C06567" w:rsidRDefault="005A5D0E">
      <w:pPr>
        <w:numPr>
          <w:ilvl w:val="0"/>
          <w:numId w:val="10"/>
        </w:numPr>
        <w:pBdr>
          <w:top w:val="nil"/>
          <w:left w:val="nil"/>
          <w:bottom w:val="nil"/>
          <w:right w:val="nil"/>
          <w:between w:val="nil"/>
        </w:pBdr>
        <w:spacing w:line="260" w:lineRule="auto"/>
        <w:ind w:firstLine="349"/>
        <w:rPr>
          <w:rFonts w:ascii="Arial" w:hAnsi="Arial" w:cs="Arial"/>
          <w:sz w:val="22"/>
          <w:szCs w:val="22"/>
        </w:rPr>
      </w:pPr>
      <w:r w:rsidRPr="00C06567">
        <w:rPr>
          <w:rFonts w:ascii="Arial" w:eastAsia="Arial" w:hAnsi="Arial" w:cs="Arial"/>
          <w:color w:val="000000"/>
          <w:sz w:val="22"/>
          <w:szCs w:val="22"/>
        </w:rPr>
        <w:t xml:space="preserve">Education </w:t>
      </w:r>
      <w:r w:rsidR="0090628B">
        <w:rPr>
          <w:rFonts w:ascii="Arial" w:eastAsia="Arial" w:hAnsi="Arial" w:cs="Arial"/>
          <w:color w:val="000000"/>
          <w:sz w:val="22"/>
          <w:szCs w:val="22"/>
        </w:rPr>
        <w:t xml:space="preserve">Skills </w:t>
      </w:r>
      <w:r w:rsidRPr="00C06567">
        <w:rPr>
          <w:rFonts w:ascii="Arial" w:eastAsia="Arial" w:hAnsi="Arial" w:cs="Arial"/>
          <w:color w:val="000000"/>
          <w:sz w:val="22"/>
          <w:szCs w:val="22"/>
        </w:rPr>
        <w:t>Funding Agency (E</w:t>
      </w:r>
      <w:r w:rsidR="0090628B">
        <w:rPr>
          <w:rFonts w:ascii="Arial" w:eastAsia="Arial" w:hAnsi="Arial" w:cs="Arial"/>
          <w:color w:val="000000"/>
          <w:sz w:val="22"/>
          <w:szCs w:val="22"/>
        </w:rPr>
        <w:t>S</w:t>
      </w:r>
      <w:r w:rsidRPr="00C06567">
        <w:rPr>
          <w:rFonts w:ascii="Arial" w:eastAsia="Arial" w:hAnsi="Arial" w:cs="Arial"/>
          <w:color w:val="000000"/>
          <w:sz w:val="22"/>
          <w:szCs w:val="22"/>
        </w:rPr>
        <w:t>FA)</w:t>
      </w:r>
    </w:p>
    <w:p w14:paraId="1DF2558F" w14:textId="77777777" w:rsidR="000B3508" w:rsidRPr="00C06567" w:rsidRDefault="005A5D0E">
      <w:pPr>
        <w:numPr>
          <w:ilvl w:val="0"/>
          <w:numId w:val="10"/>
        </w:numPr>
        <w:pBdr>
          <w:top w:val="nil"/>
          <w:left w:val="nil"/>
          <w:bottom w:val="nil"/>
          <w:right w:val="nil"/>
          <w:between w:val="nil"/>
        </w:pBdr>
        <w:spacing w:line="260" w:lineRule="auto"/>
        <w:ind w:firstLine="349"/>
        <w:rPr>
          <w:rFonts w:ascii="Arial" w:hAnsi="Arial" w:cs="Arial"/>
          <w:sz w:val="22"/>
          <w:szCs w:val="22"/>
        </w:rPr>
      </w:pPr>
      <w:r w:rsidRPr="00C06567">
        <w:rPr>
          <w:rFonts w:ascii="Arial" w:eastAsia="Arial" w:hAnsi="Arial" w:cs="Arial"/>
          <w:color w:val="000000"/>
          <w:sz w:val="22"/>
          <w:szCs w:val="22"/>
        </w:rPr>
        <w:t>Stoke on Trent Safeguarding Children Board</w:t>
      </w:r>
    </w:p>
    <w:p w14:paraId="6293918C" w14:textId="77777777" w:rsidR="000B3508" w:rsidRPr="00C06567" w:rsidRDefault="005A5D0E">
      <w:pPr>
        <w:numPr>
          <w:ilvl w:val="0"/>
          <w:numId w:val="10"/>
        </w:numPr>
        <w:pBdr>
          <w:top w:val="nil"/>
          <w:left w:val="nil"/>
          <w:bottom w:val="nil"/>
          <w:right w:val="nil"/>
          <w:between w:val="nil"/>
        </w:pBdr>
        <w:spacing w:line="260" w:lineRule="auto"/>
        <w:ind w:firstLine="349"/>
        <w:rPr>
          <w:rFonts w:ascii="Arial" w:hAnsi="Arial" w:cs="Arial"/>
          <w:sz w:val="22"/>
          <w:szCs w:val="22"/>
        </w:rPr>
      </w:pPr>
      <w:r w:rsidRPr="00C06567">
        <w:rPr>
          <w:rFonts w:ascii="Arial" w:eastAsia="Arial" w:hAnsi="Arial" w:cs="Arial"/>
          <w:color w:val="000000"/>
          <w:sz w:val="22"/>
          <w:szCs w:val="22"/>
        </w:rPr>
        <w:t>The Police</w:t>
      </w:r>
    </w:p>
    <w:p w14:paraId="04D8EA6D" w14:textId="77777777" w:rsidR="000B3508" w:rsidRPr="00C06567" w:rsidRDefault="005A5D0E">
      <w:pPr>
        <w:numPr>
          <w:ilvl w:val="0"/>
          <w:numId w:val="10"/>
        </w:numPr>
        <w:pBdr>
          <w:top w:val="nil"/>
          <w:left w:val="nil"/>
          <w:bottom w:val="nil"/>
          <w:right w:val="nil"/>
          <w:between w:val="nil"/>
        </w:pBdr>
        <w:spacing w:line="260" w:lineRule="auto"/>
        <w:ind w:firstLine="349"/>
        <w:rPr>
          <w:rFonts w:ascii="Arial" w:hAnsi="Arial" w:cs="Arial"/>
          <w:color w:val="000000"/>
          <w:sz w:val="22"/>
          <w:szCs w:val="22"/>
        </w:rPr>
      </w:pPr>
      <w:r w:rsidRPr="00C06567">
        <w:rPr>
          <w:rFonts w:ascii="Arial" w:eastAsia="Arial" w:hAnsi="Arial" w:cs="Arial"/>
          <w:color w:val="000000"/>
          <w:sz w:val="22"/>
          <w:szCs w:val="22"/>
        </w:rPr>
        <w:t>A professional body such as the Trade Union</w:t>
      </w:r>
    </w:p>
    <w:p w14:paraId="4B040098" w14:textId="77777777" w:rsidR="000B3508" w:rsidRPr="00C06567" w:rsidRDefault="005A5D0E">
      <w:pPr>
        <w:numPr>
          <w:ilvl w:val="0"/>
          <w:numId w:val="10"/>
        </w:numPr>
        <w:pBdr>
          <w:top w:val="nil"/>
          <w:left w:val="nil"/>
          <w:bottom w:val="nil"/>
          <w:right w:val="nil"/>
          <w:between w:val="nil"/>
        </w:pBdr>
        <w:spacing w:line="260" w:lineRule="auto"/>
        <w:ind w:firstLine="349"/>
        <w:rPr>
          <w:rFonts w:ascii="Arial" w:hAnsi="Arial" w:cs="Arial"/>
          <w:sz w:val="22"/>
          <w:szCs w:val="22"/>
        </w:rPr>
      </w:pPr>
      <w:r w:rsidRPr="00C06567">
        <w:rPr>
          <w:rFonts w:ascii="Arial" w:eastAsia="Arial" w:hAnsi="Arial" w:cs="Arial"/>
          <w:color w:val="000000"/>
          <w:sz w:val="22"/>
          <w:szCs w:val="22"/>
        </w:rPr>
        <w:t>The Health &amp; Safety Executive</w:t>
      </w:r>
    </w:p>
    <w:p w14:paraId="1BAB86E2" w14:textId="77777777" w:rsidR="000B3508" w:rsidRPr="00C06567" w:rsidRDefault="005A5D0E">
      <w:pPr>
        <w:numPr>
          <w:ilvl w:val="0"/>
          <w:numId w:val="10"/>
        </w:numPr>
        <w:pBdr>
          <w:top w:val="nil"/>
          <w:left w:val="nil"/>
          <w:bottom w:val="nil"/>
          <w:right w:val="nil"/>
          <w:between w:val="nil"/>
        </w:pBdr>
        <w:spacing w:line="260" w:lineRule="auto"/>
        <w:ind w:firstLine="349"/>
        <w:rPr>
          <w:rFonts w:ascii="Arial" w:hAnsi="Arial" w:cs="Arial"/>
          <w:color w:val="000000"/>
          <w:sz w:val="22"/>
          <w:szCs w:val="22"/>
        </w:rPr>
      </w:pPr>
      <w:r w:rsidRPr="00C06567">
        <w:rPr>
          <w:rFonts w:ascii="Arial" w:eastAsia="Arial" w:hAnsi="Arial" w:cs="Arial"/>
          <w:color w:val="000000"/>
          <w:sz w:val="22"/>
          <w:szCs w:val="22"/>
        </w:rPr>
        <w:t xml:space="preserve">The Information Commissioner </w:t>
      </w:r>
    </w:p>
    <w:p w14:paraId="1E623EAE" w14:textId="77777777" w:rsidR="000B3508" w:rsidRPr="00C06567" w:rsidRDefault="000B3508">
      <w:pPr>
        <w:pBdr>
          <w:top w:val="nil"/>
          <w:left w:val="nil"/>
          <w:bottom w:val="nil"/>
          <w:right w:val="nil"/>
          <w:between w:val="nil"/>
        </w:pBdr>
        <w:ind w:left="720"/>
        <w:rPr>
          <w:rFonts w:ascii="Arial" w:eastAsia="Arial" w:hAnsi="Arial" w:cs="Arial"/>
          <w:color w:val="000000"/>
          <w:sz w:val="22"/>
          <w:szCs w:val="22"/>
        </w:rPr>
      </w:pPr>
    </w:p>
    <w:p w14:paraId="3A0B63FD" w14:textId="77777777" w:rsidR="000B3508" w:rsidRPr="00C06567" w:rsidRDefault="005A5D0E">
      <w:pPr>
        <w:ind w:left="709"/>
        <w:rPr>
          <w:rFonts w:ascii="Arial" w:eastAsia="Arial" w:hAnsi="Arial" w:cs="Arial"/>
          <w:color w:val="000000"/>
          <w:sz w:val="22"/>
          <w:szCs w:val="22"/>
        </w:rPr>
      </w:pPr>
      <w:r w:rsidRPr="00C06567">
        <w:rPr>
          <w:rFonts w:ascii="Arial" w:eastAsia="Arial" w:hAnsi="Arial" w:cs="Arial"/>
          <w:color w:val="000000"/>
          <w:sz w:val="22"/>
          <w:szCs w:val="22"/>
        </w:rPr>
        <w:t>If you do raise matters outside the school you must not disclose confidential information, for example individual’s names or personal circumstances.</w:t>
      </w:r>
    </w:p>
    <w:p w14:paraId="6207C563" w14:textId="77EAF9C6" w:rsidR="000B3508" w:rsidRDefault="000B3508">
      <w:pPr>
        <w:rPr>
          <w:rFonts w:ascii="Arial" w:eastAsia="Arial" w:hAnsi="Arial" w:cs="Arial"/>
          <w:sz w:val="22"/>
          <w:szCs w:val="22"/>
        </w:rPr>
      </w:pPr>
    </w:p>
    <w:p w14:paraId="0C7D2375" w14:textId="77777777" w:rsidR="0090628B" w:rsidRPr="00C06567" w:rsidRDefault="0090628B">
      <w:pPr>
        <w:rPr>
          <w:rFonts w:ascii="Arial" w:eastAsia="Arial" w:hAnsi="Arial" w:cs="Arial"/>
          <w:sz w:val="22"/>
          <w:szCs w:val="22"/>
        </w:rPr>
      </w:pPr>
    </w:p>
    <w:p w14:paraId="5F2C570E" w14:textId="77777777" w:rsidR="000B3508" w:rsidRPr="00C06567" w:rsidRDefault="005A5D0E">
      <w:pPr>
        <w:rPr>
          <w:rFonts w:ascii="Arial" w:hAnsi="Arial" w:cs="Arial"/>
          <w:sz w:val="22"/>
          <w:szCs w:val="22"/>
        </w:rPr>
      </w:pPr>
      <w:r w:rsidRPr="00C06567">
        <w:rPr>
          <w:rFonts w:ascii="Arial" w:eastAsia="Arial" w:hAnsi="Arial" w:cs="Arial"/>
          <w:b/>
          <w:sz w:val="22"/>
          <w:szCs w:val="22"/>
        </w:rPr>
        <w:t>12.0</w:t>
      </w:r>
      <w:r w:rsidRPr="00C06567">
        <w:rPr>
          <w:rFonts w:ascii="Arial" w:eastAsia="Arial" w:hAnsi="Arial" w:cs="Arial"/>
          <w:b/>
          <w:sz w:val="22"/>
          <w:szCs w:val="22"/>
        </w:rPr>
        <w:tab/>
        <w:t>External Contacts List</w:t>
      </w:r>
    </w:p>
    <w:p w14:paraId="4314AA19" w14:textId="77777777" w:rsidR="000B3508" w:rsidRPr="00C06567" w:rsidRDefault="000B3508">
      <w:pPr>
        <w:rPr>
          <w:rFonts w:ascii="Arial" w:eastAsia="Arial" w:hAnsi="Arial" w:cs="Arial"/>
          <w:sz w:val="22"/>
          <w:szCs w:val="22"/>
        </w:rPr>
      </w:pPr>
    </w:p>
    <w:p w14:paraId="22E1F579" w14:textId="77777777" w:rsidR="000B3508" w:rsidRPr="00C06567" w:rsidRDefault="005A5D0E">
      <w:pPr>
        <w:ind w:firstLine="720"/>
        <w:rPr>
          <w:rFonts w:ascii="Arial" w:hAnsi="Arial" w:cs="Arial"/>
          <w:sz w:val="22"/>
          <w:szCs w:val="22"/>
        </w:rPr>
      </w:pPr>
      <w:r w:rsidRPr="00C06567">
        <w:rPr>
          <w:rFonts w:ascii="Arial" w:eastAsia="Arial" w:hAnsi="Arial" w:cs="Arial"/>
          <w:b/>
          <w:sz w:val="22"/>
          <w:szCs w:val="22"/>
        </w:rPr>
        <w:t xml:space="preserve">Governance Services </w:t>
      </w:r>
    </w:p>
    <w:p w14:paraId="5192DAED" w14:textId="77777777" w:rsidR="000B3508" w:rsidRPr="00C06567" w:rsidRDefault="000B3508">
      <w:pPr>
        <w:rPr>
          <w:rFonts w:ascii="Arial" w:eastAsia="Arial" w:hAnsi="Arial" w:cs="Arial"/>
          <w:sz w:val="22"/>
          <w:szCs w:val="22"/>
        </w:rPr>
      </w:pPr>
    </w:p>
    <w:p w14:paraId="09E5AA3D" w14:textId="77777777" w:rsidR="000B3508" w:rsidRPr="00C06567" w:rsidRDefault="005A5D0E">
      <w:pPr>
        <w:ind w:left="720"/>
        <w:rPr>
          <w:rFonts w:ascii="Arial" w:eastAsia="Arial" w:hAnsi="Arial" w:cs="Arial"/>
          <w:b/>
          <w:sz w:val="22"/>
          <w:szCs w:val="22"/>
        </w:rPr>
      </w:pPr>
      <w:r w:rsidRPr="00C06567">
        <w:rPr>
          <w:rFonts w:ascii="Arial" w:eastAsia="Arial" w:hAnsi="Arial" w:cs="Arial"/>
          <w:sz w:val="22"/>
          <w:szCs w:val="22"/>
        </w:rPr>
        <w:t>James Doble (Assistant Director of Governance Services)</w:t>
      </w:r>
      <w:r w:rsidRPr="00C06567">
        <w:rPr>
          <w:rFonts w:ascii="Arial" w:eastAsia="Arial" w:hAnsi="Arial" w:cs="Arial"/>
          <w:b/>
          <w:sz w:val="22"/>
          <w:szCs w:val="22"/>
        </w:rPr>
        <w:t xml:space="preserve"> </w:t>
      </w:r>
    </w:p>
    <w:p w14:paraId="4AC0AE77" w14:textId="77777777" w:rsidR="000B3508" w:rsidRPr="00C06567" w:rsidRDefault="005A5D0E">
      <w:pPr>
        <w:ind w:left="720"/>
        <w:rPr>
          <w:rFonts w:ascii="Arial" w:eastAsia="Arial" w:hAnsi="Arial" w:cs="Arial"/>
          <w:sz w:val="22"/>
          <w:szCs w:val="22"/>
        </w:rPr>
      </w:pPr>
      <w:r w:rsidRPr="00C06567">
        <w:rPr>
          <w:rFonts w:ascii="Arial" w:eastAsia="Arial" w:hAnsi="Arial" w:cs="Arial"/>
          <w:sz w:val="22"/>
          <w:szCs w:val="22"/>
        </w:rPr>
        <w:lastRenderedPageBreak/>
        <w:t>Civic Centre Glebe Street</w:t>
      </w:r>
      <w:r w:rsidRPr="00C06567">
        <w:rPr>
          <w:rFonts w:ascii="Arial" w:eastAsia="Arial" w:hAnsi="Arial" w:cs="Arial"/>
          <w:b/>
          <w:sz w:val="22"/>
          <w:szCs w:val="22"/>
        </w:rPr>
        <w:t xml:space="preserve">, </w:t>
      </w:r>
      <w:r w:rsidRPr="00C06567">
        <w:rPr>
          <w:rFonts w:ascii="Arial" w:eastAsia="Arial" w:hAnsi="Arial" w:cs="Arial"/>
          <w:sz w:val="22"/>
          <w:szCs w:val="22"/>
        </w:rPr>
        <w:t>Stoke-on-Trent ST4 1RG</w:t>
      </w:r>
    </w:p>
    <w:p w14:paraId="5CF1EFEF" w14:textId="77777777" w:rsidR="000B3508" w:rsidRPr="00C06567" w:rsidRDefault="000B3508">
      <w:pPr>
        <w:ind w:left="720"/>
        <w:rPr>
          <w:rFonts w:ascii="Arial" w:eastAsia="Arial" w:hAnsi="Arial" w:cs="Arial"/>
          <w:sz w:val="22"/>
          <w:szCs w:val="22"/>
        </w:rPr>
      </w:pPr>
    </w:p>
    <w:p w14:paraId="488E8275" w14:textId="77777777" w:rsidR="000B3508" w:rsidRPr="00C06567" w:rsidRDefault="005A5D0E">
      <w:pPr>
        <w:ind w:left="720"/>
        <w:rPr>
          <w:rFonts w:ascii="Arial" w:hAnsi="Arial" w:cs="Arial"/>
          <w:sz w:val="22"/>
          <w:szCs w:val="22"/>
        </w:rPr>
      </w:pPr>
      <w:r w:rsidRPr="00C06567">
        <w:rPr>
          <w:rFonts w:ascii="Arial" w:eastAsia="Arial" w:hAnsi="Arial" w:cs="Arial"/>
          <w:b/>
          <w:sz w:val="22"/>
          <w:szCs w:val="22"/>
        </w:rPr>
        <w:t>Stoke on Trent Safeguarding Children Board</w:t>
      </w:r>
    </w:p>
    <w:p w14:paraId="1E2FAC28" w14:textId="77777777" w:rsidR="000B3508" w:rsidRPr="00C06567" w:rsidRDefault="000B3508">
      <w:pPr>
        <w:ind w:left="720"/>
        <w:rPr>
          <w:rFonts w:ascii="Arial" w:eastAsia="Arial" w:hAnsi="Arial" w:cs="Arial"/>
          <w:b/>
          <w:sz w:val="22"/>
          <w:szCs w:val="22"/>
          <w:u w:val="single"/>
        </w:rPr>
      </w:pPr>
    </w:p>
    <w:p w14:paraId="25EC325B" w14:textId="77777777" w:rsidR="000B3508" w:rsidRPr="00C06567" w:rsidRDefault="005A5D0E">
      <w:pPr>
        <w:ind w:left="720"/>
        <w:rPr>
          <w:rFonts w:ascii="Arial" w:eastAsia="Arial" w:hAnsi="Arial" w:cs="Arial"/>
          <w:sz w:val="22"/>
          <w:szCs w:val="22"/>
        </w:rPr>
      </w:pPr>
      <w:r w:rsidRPr="00C06567">
        <w:rPr>
          <w:rFonts w:ascii="Arial" w:eastAsia="Arial" w:hAnsi="Arial" w:cs="Arial"/>
          <w:sz w:val="22"/>
          <w:szCs w:val="22"/>
        </w:rPr>
        <w:t>If you think a child is in immediate danger telephone 999</w:t>
      </w:r>
    </w:p>
    <w:p w14:paraId="71548CE5" w14:textId="77777777" w:rsidR="000B3508" w:rsidRPr="00C06567" w:rsidRDefault="000B3508">
      <w:pPr>
        <w:ind w:left="720"/>
        <w:rPr>
          <w:rFonts w:ascii="Arial" w:eastAsia="Arial" w:hAnsi="Arial" w:cs="Arial"/>
          <w:sz w:val="22"/>
          <w:szCs w:val="22"/>
        </w:rPr>
      </w:pPr>
    </w:p>
    <w:p w14:paraId="53AE241A" w14:textId="77777777" w:rsidR="000B3508" w:rsidRPr="00C06567" w:rsidRDefault="005A5D0E">
      <w:pPr>
        <w:ind w:left="720"/>
        <w:rPr>
          <w:rFonts w:ascii="Arial" w:hAnsi="Arial" w:cs="Arial"/>
          <w:sz w:val="22"/>
          <w:szCs w:val="22"/>
        </w:rPr>
      </w:pPr>
      <w:r w:rsidRPr="00C06567">
        <w:rPr>
          <w:rFonts w:ascii="Arial" w:eastAsia="Arial" w:hAnsi="Arial" w:cs="Arial"/>
          <w:sz w:val="22"/>
          <w:szCs w:val="22"/>
        </w:rPr>
        <w:t>Safeguarding Referral Team 01782 235100 (office hours)</w:t>
      </w:r>
    </w:p>
    <w:p w14:paraId="5AABDD79" w14:textId="77777777" w:rsidR="000B3508" w:rsidRPr="00C06567" w:rsidRDefault="000B3508">
      <w:pPr>
        <w:ind w:left="720"/>
        <w:rPr>
          <w:rFonts w:ascii="Arial" w:eastAsia="Arial" w:hAnsi="Arial" w:cs="Arial"/>
          <w:sz w:val="22"/>
          <w:szCs w:val="22"/>
        </w:rPr>
      </w:pPr>
    </w:p>
    <w:p w14:paraId="0E5C579B" w14:textId="77777777" w:rsidR="000B3508" w:rsidRPr="00C06567" w:rsidRDefault="005A5D0E">
      <w:pPr>
        <w:ind w:left="720"/>
        <w:rPr>
          <w:rFonts w:ascii="Arial" w:hAnsi="Arial" w:cs="Arial"/>
          <w:sz w:val="22"/>
          <w:szCs w:val="22"/>
        </w:rPr>
      </w:pPr>
      <w:r w:rsidRPr="00C06567">
        <w:rPr>
          <w:rFonts w:ascii="Arial" w:eastAsia="Arial" w:hAnsi="Arial" w:cs="Arial"/>
          <w:sz w:val="22"/>
          <w:szCs w:val="22"/>
        </w:rPr>
        <w:t>Emergency Duty Team 01782 234234 (outside of office hours 1700 to 0830)</w:t>
      </w:r>
    </w:p>
    <w:p w14:paraId="07999753" w14:textId="77777777" w:rsidR="000B3508" w:rsidRPr="00C06567" w:rsidRDefault="000B3508">
      <w:pPr>
        <w:ind w:left="720"/>
        <w:rPr>
          <w:rFonts w:ascii="Arial" w:eastAsia="Arial" w:hAnsi="Arial" w:cs="Arial"/>
          <w:color w:val="000000"/>
          <w:sz w:val="22"/>
          <w:szCs w:val="22"/>
        </w:rPr>
      </w:pPr>
    </w:p>
    <w:p w14:paraId="2A4EFF9B" w14:textId="77777777" w:rsidR="000B3508" w:rsidRPr="00C06567" w:rsidRDefault="005A5D0E">
      <w:pPr>
        <w:ind w:left="720"/>
        <w:rPr>
          <w:rFonts w:ascii="Arial" w:eastAsia="Arial" w:hAnsi="Arial" w:cs="Arial"/>
          <w:color w:val="000000"/>
          <w:sz w:val="22"/>
          <w:szCs w:val="22"/>
          <w:u w:val="single"/>
        </w:rPr>
      </w:pPr>
      <w:r w:rsidRPr="00C06567">
        <w:rPr>
          <w:rFonts w:ascii="Arial" w:eastAsia="Arial" w:hAnsi="Arial" w:cs="Arial"/>
          <w:sz w:val="22"/>
          <w:szCs w:val="22"/>
        </w:rPr>
        <w:t>www.safeguardingchildren.stoke.gov.uk</w:t>
      </w:r>
    </w:p>
    <w:p w14:paraId="33B0967B" w14:textId="77777777" w:rsidR="000B3508" w:rsidRPr="00C06567" w:rsidRDefault="000B3508">
      <w:pPr>
        <w:rPr>
          <w:rFonts w:ascii="Arial" w:eastAsia="Arial" w:hAnsi="Arial" w:cs="Arial"/>
          <w:sz w:val="22"/>
          <w:szCs w:val="22"/>
        </w:rPr>
      </w:pPr>
    </w:p>
    <w:p w14:paraId="1889B6DE" w14:textId="77777777" w:rsidR="000B3508" w:rsidRPr="00C06567" w:rsidRDefault="005A5D0E">
      <w:pPr>
        <w:ind w:firstLine="720"/>
        <w:rPr>
          <w:rFonts w:ascii="Arial" w:hAnsi="Arial" w:cs="Arial"/>
          <w:sz w:val="22"/>
          <w:szCs w:val="22"/>
        </w:rPr>
      </w:pPr>
      <w:r w:rsidRPr="00C06567">
        <w:rPr>
          <w:rFonts w:ascii="Arial" w:eastAsia="Arial" w:hAnsi="Arial" w:cs="Arial"/>
          <w:b/>
          <w:sz w:val="22"/>
          <w:szCs w:val="22"/>
        </w:rPr>
        <w:t>Keeping Children Safe in Education</w:t>
      </w:r>
    </w:p>
    <w:p w14:paraId="76390F61" w14:textId="77777777" w:rsidR="000B3508" w:rsidRPr="00C06567" w:rsidRDefault="000B3508">
      <w:pPr>
        <w:ind w:firstLine="720"/>
        <w:rPr>
          <w:rFonts w:ascii="Arial" w:eastAsia="Arial" w:hAnsi="Arial" w:cs="Arial"/>
          <w:color w:val="FF0000"/>
          <w:sz w:val="22"/>
          <w:szCs w:val="22"/>
        </w:rPr>
      </w:pPr>
    </w:p>
    <w:p w14:paraId="060FE6F1" w14:textId="4B78B79C" w:rsidR="000B3508" w:rsidRPr="00C06567" w:rsidRDefault="005A5D0E">
      <w:pPr>
        <w:ind w:firstLine="720"/>
        <w:rPr>
          <w:rFonts w:ascii="Arial" w:hAnsi="Arial" w:cs="Arial"/>
          <w:sz w:val="22"/>
          <w:szCs w:val="22"/>
        </w:rPr>
      </w:pPr>
      <w:r w:rsidRPr="00C06567">
        <w:rPr>
          <w:rFonts w:ascii="Arial" w:eastAsia="Arial" w:hAnsi="Arial" w:cs="Arial"/>
          <w:sz w:val="22"/>
          <w:szCs w:val="22"/>
        </w:rPr>
        <w:t>Keeping Children Safe in Education document:</w:t>
      </w:r>
    </w:p>
    <w:p w14:paraId="2B1B51D7" w14:textId="77777777" w:rsidR="000B3508" w:rsidRPr="00C06567" w:rsidRDefault="000B3508">
      <w:pPr>
        <w:ind w:firstLine="720"/>
        <w:rPr>
          <w:rFonts w:ascii="Arial" w:eastAsia="Arial" w:hAnsi="Arial" w:cs="Arial"/>
          <w:sz w:val="22"/>
          <w:szCs w:val="22"/>
        </w:rPr>
      </w:pPr>
    </w:p>
    <w:p w14:paraId="1C4A879E" w14:textId="77777777" w:rsidR="000B3508" w:rsidRPr="00C06567" w:rsidRDefault="00FA404A">
      <w:pPr>
        <w:ind w:left="709"/>
        <w:rPr>
          <w:rFonts w:ascii="Arial" w:eastAsia="Arial" w:hAnsi="Arial" w:cs="Arial"/>
          <w:color w:val="FF0000"/>
          <w:sz w:val="22"/>
          <w:szCs w:val="22"/>
          <w:u w:val="single"/>
        </w:rPr>
      </w:pPr>
      <w:hyperlink r:id="rId10">
        <w:r w:rsidR="005A5D0E" w:rsidRPr="00C06567">
          <w:rPr>
            <w:rFonts w:ascii="Arial" w:eastAsia="Arial" w:hAnsi="Arial" w:cs="Arial"/>
            <w:color w:val="0000FF"/>
            <w:sz w:val="22"/>
            <w:szCs w:val="22"/>
            <w:u w:val="single"/>
          </w:rPr>
          <w:t>https://www.gov.uk/government/publications/keeping-children-safe-in-education--2</w:t>
        </w:r>
      </w:hyperlink>
    </w:p>
    <w:p w14:paraId="72416B0C" w14:textId="77777777" w:rsidR="000B3508" w:rsidRPr="00C06567" w:rsidRDefault="000B3508">
      <w:pPr>
        <w:ind w:left="709"/>
        <w:rPr>
          <w:rFonts w:ascii="Arial" w:eastAsia="Arial" w:hAnsi="Arial" w:cs="Arial"/>
          <w:color w:val="FF0000"/>
          <w:sz w:val="22"/>
          <w:szCs w:val="22"/>
          <w:u w:val="single"/>
        </w:rPr>
      </w:pPr>
    </w:p>
    <w:p w14:paraId="76F01306" w14:textId="77777777" w:rsidR="000B3508" w:rsidRPr="00C06567" w:rsidRDefault="000B3508">
      <w:pPr>
        <w:ind w:left="720"/>
        <w:rPr>
          <w:rFonts w:ascii="Arial" w:eastAsia="Arial" w:hAnsi="Arial" w:cs="Arial"/>
          <w:sz w:val="22"/>
          <w:szCs w:val="22"/>
        </w:rPr>
      </w:pPr>
    </w:p>
    <w:p w14:paraId="7316C49D" w14:textId="77777777" w:rsidR="000B3508" w:rsidRPr="00C06567" w:rsidRDefault="000B3508">
      <w:pPr>
        <w:ind w:left="720"/>
        <w:rPr>
          <w:rFonts w:ascii="Arial" w:eastAsia="Arial" w:hAnsi="Arial" w:cs="Arial"/>
          <w:sz w:val="22"/>
          <w:szCs w:val="22"/>
        </w:rPr>
      </w:pPr>
    </w:p>
    <w:p w14:paraId="4B81A98E" w14:textId="77777777" w:rsidR="000B3508" w:rsidRPr="00C06567" w:rsidRDefault="000B3508">
      <w:pPr>
        <w:ind w:left="720"/>
        <w:rPr>
          <w:rFonts w:ascii="Arial" w:eastAsia="Arial" w:hAnsi="Arial" w:cs="Arial"/>
          <w:sz w:val="22"/>
          <w:szCs w:val="22"/>
        </w:rPr>
      </w:pPr>
    </w:p>
    <w:p w14:paraId="4852836D" w14:textId="77777777" w:rsidR="000B3508" w:rsidRPr="00C06567" w:rsidRDefault="000B3508">
      <w:pPr>
        <w:ind w:left="720"/>
        <w:rPr>
          <w:rFonts w:ascii="Arial" w:eastAsia="Arial" w:hAnsi="Arial" w:cs="Arial"/>
          <w:sz w:val="22"/>
          <w:szCs w:val="22"/>
        </w:rPr>
      </w:pPr>
    </w:p>
    <w:p w14:paraId="2088DA72" w14:textId="77777777" w:rsidR="000B3508" w:rsidRPr="00C06567" w:rsidRDefault="000B3508">
      <w:pPr>
        <w:ind w:left="720"/>
        <w:rPr>
          <w:rFonts w:ascii="Arial" w:eastAsia="Arial" w:hAnsi="Arial" w:cs="Arial"/>
          <w:sz w:val="22"/>
          <w:szCs w:val="22"/>
        </w:rPr>
      </w:pPr>
    </w:p>
    <w:p w14:paraId="3D3105D4" w14:textId="77777777" w:rsidR="000B3508" w:rsidRPr="00C06567" w:rsidRDefault="000B3508">
      <w:pPr>
        <w:ind w:left="720"/>
        <w:rPr>
          <w:rFonts w:ascii="Arial" w:eastAsia="Arial" w:hAnsi="Arial" w:cs="Arial"/>
          <w:sz w:val="22"/>
          <w:szCs w:val="22"/>
        </w:rPr>
      </w:pPr>
    </w:p>
    <w:p w14:paraId="1CB97B9F" w14:textId="77777777" w:rsidR="000B3508" w:rsidRPr="00C06567" w:rsidRDefault="000B3508">
      <w:pPr>
        <w:ind w:left="720"/>
        <w:rPr>
          <w:rFonts w:ascii="Arial" w:eastAsia="Arial" w:hAnsi="Arial" w:cs="Arial"/>
          <w:sz w:val="22"/>
          <w:szCs w:val="22"/>
        </w:rPr>
      </w:pPr>
    </w:p>
    <w:p w14:paraId="12C841EE" w14:textId="77777777" w:rsidR="000B3508" w:rsidRPr="00C06567" w:rsidRDefault="000B3508">
      <w:pPr>
        <w:ind w:left="720"/>
        <w:rPr>
          <w:rFonts w:ascii="Arial" w:eastAsia="Arial" w:hAnsi="Arial" w:cs="Arial"/>
          <w:sz w:val="22"/>
          <w:szCs w:val="22"/>
        </w:rPr>
      </w:pPr>
    </w:p>
    <w:p w14:paraId="2795FFA9" w14:textId="7128A925" w:rsidR="000B3508" w:rsidRPr="00C06567" w:rsidRDefault="000B3508">
      <w:pPr>
        <w:ind w:left="720"/>
        <w:rPr>
          <w:rFonts w:ascii="Arial" w:eastAsia="Arial" w:hAnsi="Arial" w:cs="Arial"/>
          <w:sz w:val="22"/>
          <w:szCs w:val="22"/>
        </w:rPr>
      </w:pPr>
    </w:p>
    <w:p w14:paraId="3FEDE99A" w14:textId="252787D9" w:rsidR="00C06567" w:rsidRPr="00C06567" w:rsidRDefault="00C06567">
      <w:pPr>
        <w:ind w:left="720"/>
        <w:rPr>
          <w:rFonts w:ascii="Arial" w:eastAsia="Arial" w:hAnsi="Arial" w:cs="Arial"/>
          <w:sz w:val="22"/>
          <w:szCs w:val="22"/>
        </w:rPr>
      </w:pPr>
    </w:p>
    <w:p w14:paraId="78934D92" w14:textId="4613CDA7" w:rsidR="00C06567" w:rsidRPr="00C06567" w:rsidRDefault="00C06567">
      <w:pPr>
        <w:ind w:left="720"/>
        <w:rPr>
          <w:rFonts w:ascii="Arial" w:eastAsia="Arial" w:hAnsi="Arial" w:cs="Arial"/>
          <w:sz w:val="22"/>
          <w:szCs w:val="22"/>
        </w:rPr>
      </w:pPr>
    </w:p>
    <w:p w14:paraId="00C56400" w14:textId="2F9A0FCB" w:rsidR="00C06567" w:rsidRPr="00C06567" w:rsidRDefault="00C06567">
      <w:pPr>
        <w:ind w:left="720"/>
        <w:rPr>
          <w:rFonts w:ascii="Arial" w:eastAsia="Arial" w:hAnsi="Arial" w:cs="Arial"/>
          <w:sz w:val="22"/>
          <w:szCs w:val="22"/>
        </w:rPr>
      </w:pPr>
    </w:p>
    <w:p w14:paraId="445CB6A3" w14:textId="33D77307" w:rsidR="00C06567" w:rsidRPr="00C06567" w:rsidRDefault="00C06567">
      <w:pPr>
        <w:ind w:left="720"/>
        <w:rPr>
          <w:rFonts w:ascii="Arial" w:eastAsia="Arial" w:hAnsi="Arial" w:cs="Arial"/>
          <w:sz w:val="22"/>
          <w:szCs w:val="22"/>
        </w:rPr>
      </w:pPr>
    </w:p>
    <w:p w14:paraId="6B64B399" w14:textId="114AEF8B" w:rsidR="00C06567" w:rsidRPr="00C06567" w:rsidRDefault="00C06567">
      <w:pPr>
        <w:ind w:left="720"/>
        <w:rPr>
          <w:rFonts w:ascii="Arial" w:eastAsia="Arial" w:hAnsi="Arial" w:cs="Arial"/>
          <w:sz w:val="22"/>
          <w:szCs w:val="22"/>
        </w:rPr>
      </w:pPr>
    </w:p>
    <w:p w14:paraId="02D45DD3" w14:textId="28200F37" w:rsidR="00C06567" w:rsidRPr="00C06567" w:rsidRDefault="00C06567">
      <w:pPr>
        <w:ind w:left="720"/>
        <w:rPr>
          <w:rFonts w:ascii="Arial" w:eastAsia="Arial" w:hAnsi="Arial" w:cs="Arial"/>
          <w:sz w:val="22"/>
          <w:szCs w:val="22"/>
        </w:rPr>
      </w:pPr>
    </w:p>
    <w:p w14:paraId="70F48739" w14:textId="6FF4892B" w:rsidR="00C06567" w:rsidRPr="00C06567" w:rsidRDefault="00C06567">
      <w:pPr>
        <w:ind w:left="720"/>
        <w:rPr>
          <w:rFonts w:ascii="Arial" w:eastAsia="Arial" w:hAnsi="Arial" w:cs="Arial"/>
          <w:sz w:val="22"/>
          <w:szCs w:val="22"/>
        </w:rPr>
      </w:pPr>
    </w:p>
    <w:p w14:paraId="133F3361" w14:textId="7AA2D458" w:rsidR="00C06567" w:rsidRPr="00C06567" w:rsidRDefault="00C06567">
      <w:pPr>
        <w:ind w:left="720"/>
        <w:rPr>
          <w:rFonts w:ascii="Arial" w:eastAsia="Arial" w:hAnsi="Arial" w:cs="Arial"/>
          <w:sz w:val="22"/>
          <w:szCs w:val="22"/>
        </w:rPr>
      </w:pPr>
    </w:p>
    <w:p w14:paraId="53B93871" w14:textId="03B7264A" w:rsidR="00C06567" w:rsidRPr="00C06567" w:rsidRDefault="00C06567">
      <w:pPr>
        <w:ind w:left="720"/>
        <w:rPr>
          <w:rFonts w:ascii="Arial" w:eastAsia="Arial" w:hAnsi="Arial" w:cs="Arial"/>
          <w:sz w:val="22"/>
          <w:szCs w:val="22"/>
        </w:rPr>
      </w:pPr>
    </w:p>
    <w:p w14:paraId="24449331" w14:textId="75CF7C04" w:rsidR="00C06567" w:rsidRPr="00C06567" w:rsidRDefault="00C06567">
      <w:pPr>
        <w:ind w:left="720"/>
        <w:rPr>
          <w:rFonts w:ascii="Arial" w:eastAsia="Arial" w:hAnsi="Arial" w:cs="Arial"/>
          <w:sz w:val="22"/>
          <w:szCs w:val="22"/>
        </w:rPr>
      </w:pPr>
    </w:p>
    <w:p w14:paraId="33D58EA7" w14:textId="22CE7769" w:rsidR="00C06567" w:rsidRPr="00C06567" w:rsidRDefault="00C06567">
      <w:pPr>
        <w:ind w:left="720"/>
        <w:rPr>
          <w:rFonts w:ascii="Arial" w:eastAsia="Arial" w:hAnsi="Arial" w:cs="Arial"/>
          <w:sz w:val="22"/>
          <w:szCs w:val="22"/>
        </w:rPr>
      </w:pPr>
    </w:p>
    <w:p w14:paraId="65C7A958" w14:textId="37B889A2" w:rsidR="00C06567" w:rsidRPr="00C06567" w:rsidRDefault="00C06567">
      <w:pPr>
        <w:ind w:left="720"/>
        <w:rPr>
          <w:rFonts w:ascii="Arial" w:eastAsia="Arial" w:hAnsi="Arial" w:cs="Arial"/>
          <w:sz w:val="22"/>
          <w:szCs w:val="22"/>
        </w:rPr>
      </w:pPr>
    </w:p>
    <w:p w14:paraId="3D84DE93" w14:textId="5F62405F" w:rsidR="00C06567" w:rsidRDefault="00C06567">
      <w:pPr>
        <w:ind w:left="720"/>
        <w:rPr>
          <w:rFonts w:ascii="Arial" w:eastAsia="Arial" w:hAnsi="Arial" w:cs="Arial"/>
          <w:sz w:val="22"/>
          <w:szCs w:val="22"/>
        </w:rPr>
      </w:pPr>
    </w:p>
    <w:p w14:paraId="574C78D1" w14:textId="2BC3D0E1" w:rsidR="00A53655" w:rsidRDefault="00A53655">
      <w:pPr>
        <w:ind w:left="720"/>
        <w:rPr>
          <w:rFonts w:ascii="Arial" w:eastAsia="Arial" w:hAnsi="Arial" w:cs="Arial"/>
          <w:sz w:val="22"/>
          <w:szCs w:val="22"/>
        </w:rPr>
      </w:pPr>
    </w:p>
    <w:p w14:paraId="1231113F" w14:textId="77777777" w:rsidR="00A53655" w:rsidRPr="00C06567" w:rsidRDefault="00A53655">
      <w:pPr>
        <w:ind w:left="720"/>
        <w:rPr>
          <w:rFonts w:ascii="Arial" w:eastAsia="Arial" w:hAnsi="Arial" w:cs="Arial"/>
          <w:sz w:val="22"/>
          <w:szCs w:val="22"/>
        </w:rPr>
      </w:pPr>
    </w:p>
    <w:p w14:paraId="407DB2B6" w14:textId="77777777" w:rsidR="000B3508" w:rsidRPr="00C06567" w:rsidRDefault="000B3508">
      <w:pPr>
        <w:ind w:left="720"/>
        <w:rPr>
          <w:rFonts w:ascii="Arial" w:eastAsia="Arial" w:hAnsi="Arial" w:cs="Arial"/>
          <w:sz w:val="22"/>
          <w:szCs w:val="22"/>
        </w:rPr>
      </w:pPr>
    </w:p>
    <w:p w14:paraId="313DD26D" w14:textId="77777777" w:rsidR="000B3508" w:rsidRPr="00C06567" w:rsidRDefault="000B3508">
      <w:pPr>
        <w:ind w:left="720"/>
        <w:rPr>
          <w:rFonts w:ascii="Arial" w:eastAsia="Arial" w:hAnsi="Arial" w:cs="Arial"/>
          <w:sz w:val="22"/>
          <w:szCs w:val="22"/>
        </w:rPr>
      </w:pPr>
    </w:p>
    <w:p w14:paraId="2BBE5F10" w14:textId="77777777" w:rsidR="000B3508" w:rsidRPr="00C06567" w:rsidRDefault="000B3508">
      <w:pPr>
        <w:ind w:left="720"/>
        <w:rPr>
          <w:rFonts w:ascii="Arial" w:eastAsia="Arial" w:hAnsi="Arial" w:cs="Arial"/>
          <w:sz w:val="22"/>
          <w:szCs w:val="22"/>
        </w:rPr>
      </w:pPr>
    </w:p>
    <w:p w14:paraId="4151BCE2" w14:textId="77777777" w:rsidR="000B3508" w:rsidRPr="00C06567" w:rsidRDefault="000B3508">
      <w:pPr>
        <w:ind w:left="720"/>
        <w:rPr>
          <w:rFonts w:ascii="Arial" w:eastAsia="Arial" w:hAnsi="Arial" w:cs="Arial"/>
          <w:sz w:val="22"/>
          <w:szCs w:val="22"/>
        </w:rPr>
      </w:pPr>
    </w:p>
    <w:p w14:paraId="77C7FC4B" w14:textId="77777777" w:rsidR="000B3508" w:rsidRPr="00C06567" w:rsidRDefault="000B3508">
      <w:pPr>
        <w:ind w:left="720"/>
        <w:rPr>
          <w:rFonts w:ascii="Arial" w:eastAsia="Arial" w:hAnsi="Arial" w:cs="Arial"/>
          <w:sz w:val="22"/>
          <w:szCs w:val="22"/>
        </w:rPr>
      </w:pPr>
    </w:p>
    <w:p w14:paraId="4E26D36A" w14:textId="77777777" w:rsidR="000B3508" w:rsidRPr="00C06567" w:rsidRDefault="000B3508">
      <w:pPr>
        <w:ind w:left="720"/>
        <w:rPr>
          <w:rFonts w:ascii="Arial" w:eastAsia="Arial" w:hAnsi="Arial" w:cs="Arial"/>
          <w:sz w:val="22"/>
          <w:szCs w:val="22"/>
        </w:rPr>
      </w:pPr>
    </w:p>
    <w:p w14:paraId="42896140" w14:textId="77777777" w:rsidR="000B3508" w:rsidRPr="00C06567" w:rsidRDefault="000B3508">
      <w:pPr>
        <w:ind w:left="720"/>
        <w:rPr>
          <w:rFonts w:ascii="Arial" w:eastAsia="Arial" w:hAnsi="Arial" w:cs="Arial"/>
          <w:sz w:val="22"/>
          <w:szCs w:val="22"/>
        </w:rPr>
      </w:pPr>
    </w:p>
    <w:p w14:paraId="2B64A2A0" w14:textId="77777777" w:rsidR="000B3508" w:rsidRPr="00C06567" w:rsidRDefault="000B3508">
      <w:pPr>
        <w:ind w:left="720"/>
        <w:rPr>
          <w:rFonts w:ascii="Arial" w:eastAsia="Arial" w:hAnsi="Arial" w:cs="Arial"/>
          <w:sz w:val="22"/>
          <w:szCs w:val="22"/>
        </w:rPr>
      </w:pPr>
    </w:p>
    <w:p w14:paraId="4EBFADD0" w14:textId="3307C2FC" w:rsidR="000B3508" w:rsidRDefault="000B3508">
      <w:pPr>
        <w:ind w:left="720"/>
        <w:rPr>
          <w:rFonts w:ascii="Arial" w:eastAsia="Arial" w:hAnsi="Arial" w:cs="Arial"/>
          <w:sz w:val="22"/>
          <w:szCs w:val="22"/>
        </w:rPr>
      </w:pPr>
    </w:p>
    <w:p w14:paraId="4BD01896" w14:textId="094C0092" w:rsidR="00E61BD4" w:rsidRDefault="00E61BD4">
      <w:pPr>
        <w:ind w:left="720"/>
        <w:rPr>
          <w:rFonts w:ascii="Arial" w:eastAsia="Arial" w:hAnsi="Arial" w:cs="Arial"/>
          <w:sz w:val="22"/>
          <w:szCs w:val="22"/>
        </w:rPr>
      </w:pPr>
    </w:p>
    <w:p w14:paraId="43BE9EDB" w14:textId="02E10BC8" w:rsidR="00E61BD4" w:rsidRDefault="00E61BD4">
      <w:pPr>
        <w:ind w:left="720"/>
        <w:rPr>
          <w:rFonts w:ascii="Arial" w:eastAsia="Arial" w:hAnsi="Arial" w:cs="Arial"/>
          <w:sz w:val="22"/>
          <w:szCs w:val="22"/>
        </w:rPr>
      </w:pPr>
    </w:p>
    <w:p w14:paraId="0E8DB16E" w14:textId="6CDC7E29" w:rsidR="00E61BD4" w:rsidRDefault="00E61BD4">
      <w:pPr>
        <w:ind w:left="720"/>
        <w:rPr>
          <w:rFonts w:ascii="Arial" w:eastAsia="Arial" w:hAnsi="Arial" w:cs="Arial"/>
          <w:sz w:val="22"/>
          <w:szCs w:val="22"/>
        </w:rPr>
      </w:pPr>
    </w:p>
    <w:p w14:paraId="61E0DA63" w14:textId="0A26EC99" w:rsidR="00E61BD4" w:rsidRDefault="00E61BD4">
      <w:pPr>
        <w:ind w:left="720"/>
        <w:rPr>
          <w:rFonts w:ascii="Arial" w:eastAsia="Arial" w:hAnsi="Arial" w:cs="Arial"/>
          <w:sz w:val="22"/>
          <w:szCs w:val="22"/>
        </w:rPr>
      </w:pPr>
    </w:p>
    <w:p w14:paraId="124F5AE3" w14:textId="095E7DE0" w:rsidR="00E61BD4" w:rsidRDefault="00E61BD4">
      <w:pPr>
        <w:ind w:left="720"/>
        <w:rPr>
          <w:rFonts w:ascii="Arial" w:eastAsia="Arial" w:hAnsi="Arial" w:cs="Arial"/>
          <w:sz w:val="22"/>
          <w:szCs w:val="22"/>
        </w:rPr>
      </w:pPr>
    </w:p>
    <w:p w14:paraId="090FB1D3" w14:textId="77777777" w:rsidR="00E61BD4" w:rsidRPr="00C06567" w:rsidRDefault="00E61BD4">
      <w:pPr>
        <w:ind w:left="720"/>
        <w:rPr>
          <w:rFonts w:ascii="Arial" w:eastAsia="Arial" w:hAnsi="Arial" w:cs="Arial"/>
          <w:sz w:val="22"/>
          <w:szCs w:val="22"/>
        </w:rPr>
      </w:pPr>
      <w:bookmarkStart w:id="0" w:name="_GoBack"/>
      <w:bookmarkEnd w:id="0"/>
    </w:p>
    <w:p w14:paraId="2A7BEEAA" w14:textId="77777777" w:rsidR="000B3508" w:rsidRPr="00C06567" w:rsidRDefault="000B3508">
      <w:pPr>
        <w:ind w:left="720"/>
        <w:rPr>
          <w:rFonts w:ascii="Arial" w:eastAsia="Arial" w:hAnsi="Arial" w:cs="Arial"/>
          <w:sz w:val="22"/>
          <w:szCs w:val="22"/>
        </w:rPr>
      </w:pPr>
    </w:p>
    <w:p w14:paraId="6F7FAB06" w14:textId="77777777" w:rsidR="000B3508" w:rsidRPr="00C06567" w:rsidRDefault="005A5D0E">
      <w:pPr>
        <w:jc w:val="right"/>
        <w:rPr>
          <w:rFonts w:ascii="Arial" w:hAnsi="Arial" w:cs="Arial"/>
          <w:sz w:val="22"/>
          <w:szCs w:val="22"/>
        </w:rPr>
      </w:pPr>
      <w:r w:rsidRPr="00C06567">
        <w:rPr>
          <w:rFonts w:ascii="Arial" w:eastAsia="Arial" w:hAnsi="Arial" w:cs="Arial"/>
          <w:b/>
          <w:sz w:val="22"/>
          <w:szCs w:val="22"/>
          <w:u w:val="single"/>
        </w:rPr>
        <w:lastRenderedPageBreak/>
        <w:t>Appendix 1</w:t>
      </w:r>
    </w:p>
    <w:p w14:paraId="0FD0F906" w14:textId="77777777" w:rsidR="000B3508" w:rsidRPr="00C06567" w:rsidRDefault="005A5D0E">
      <w:pPr>
        <w:rPr>
          <w:rFonts w:ascii="Arial" w:hAnsi="Arial" w:cs="Arial"/>
          <w:sz w:val="22"/>
          <w:szCs w:val="22"/>
        </w:rPr>
      </w:pPr>
      <w:r w:rsidRPr="00C06567">
        <w:rPr>
          <w:rFonts w:ascii="Arial" w:eastAsia="Arial" w:hAnsi="Arial" w:cs="Arial"/>
          <w:b/>
          <w:sz w:val="22"/>
          <w:szCs w:val="22"/>
          <w:u w:val="single"/>
        </w:rPr>
        <w:t>Issues to consider at Initial Assessment/Fact Finding meeting</w:t>
      </w:r>
    </w:p>
    <w:p w14:paraId="5EEE07C3" w14:textId="77777777" w:rsidR="000B3508" w:rsidRPr="00C06567" w:rsidRDefault="000B3508">
      <w:pPr>
        <w:jc w:val="center"/>
        <w:rPr>
          <w:rFonts w:ascii="Arial" w:eastAsia="Arial" w:hAnsi="Arial" w:cs="Arial"/>
          <w:b/>
          <w:sz w:val="22"/>
          <w:szCs w:val="22"/>
          <w:u w:val="single"/>
        </w:rPr>
      </w:pPr>
    </w:p>
    <w:p w14:paraId="6CACA099" w14:textId="77777777" w:rsidR="000B3508" w:rsidRPr="00C06567" w:rsidRDefault="005A5D0E">
      <w:pPr>
        <w:rPr>
          <w:rFonts w:ascii="Arial" w:hAnsi="Arial" w:cs="Arial"/>
          <w:sz w:val="22"/>
          <w:szCs w:val="22"/>
        </w:rPr>
      </w:pPr>
      <w:r w:rsidRPr="00C06567">
        <w:rPr>
          <w:rFonts w:ascii="Arial" w:eastAsia="Arial" w:hAnsi="Arial" w:cs="Arial"/>
          <w:b/>
          <w:sz w:val="22"/>
          <w:szCs w:val="22"/>
          <w:u w:val="single"/>
        </w:rPr>
        <w:t>(Section 8.0)</w:t>
      </w:r>
    </w:p>
    <w:p w14:paraId="359A08D7" w14:textId="77777777" w:rsidR="000B3508" w:rsidRPr="00C06567" w:rsidRDefault="000B3508">
      <w:pPr>
        <w:jc w:val="center"/>
        <w:rPr>
          <w:rFonts w:ascii="Arial" w:eastAsia="Arial" w:hAnsi="Arial" w:cs="Arial"/>
          <w:b/>
          <w:sz w:val="22"/>
          <w:szCs w:val="22"/>
          <w:u w:val="single"/>
        </w:rPr>
      </w:pP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165"/>
      </w:tblGrid>
      <w:tr w:rsidR="000B3508" w:rsidRPr="00C06567" w14:paraId="221A38B9" w14:textId="77777777">
        <w:tc>
          <w:tcPr>
            <w:tcW w:w="4077" w:type="dxa"/>
            <w:shd w:val="clear" w:color="auto" w:fill="DDD9C3"/>
          </w:tcPr>
          <w:p w14:paraId="7151F24D" w14:textId="77777777" w:rsidR="000B3508" w:rsidRPr="00C06567" w:rsidRDefault="005A5D0E">
            <w:pPr>
              <w:jc w:val="both"/>
              <w:rPr>
                <w:rFonts w:ascii="Arial" w:hAnsi="Arial" w:cs="Arial"/>
              </w:rPr>
            </w:pPr>
            <w:r w:rsidRPr="00C06567">
              <w:rPr>
                <w:rFonts w:ascii="Arial" w:eastAsia="Arial" w:hAnsi="Arial" w:cs="Arial"/>
                <w:b/>
              </w:rPr>
              <w:t xml:space="preserve">Before meeting: </w:t>
            </w:r>
          </w:p>
          <w:p w14:paraId="6FC957C6" w14:textId="77777777" w:rsidR="000B3508" w:rsidRPr="00C06567" w:rsidRDefault="000B3508">
            <w:pPr>
              <w:jc w:val="both"/>
              <w:rPr>
                <w:rFonts w:ascii="Arial" w:hAnsi="Arial" w:cs="Arial"/>
              </w:rPr>
            </w:pPr>
          </w:p>
        </w:tc>
        <w:tc>
          <w:tcPr>
            <w:tcW w:w="5165" w:type="dxa"/>
            <w:shd w:val="clear" w:color="auto" w:fill="DDD9C3"/>
          </w:tcPr>
          <w:p w14:paraId="1A394509" w14:textId="77777777" w:rsidR="000B3508" w:rsidRPr="00C06567" w:rsidRDefault="005A5D0E">
            <w:pPr>
              <w:rPr>
                <w:rFonts w:ascii="Arial" w:hAnsi="Arial" w:cs="Arial"/>
              </w:rPr>
            </w:pPr>
            <w:r w:rsidRPr="00C06567">
              <w:rPr>
                <w:rFonts w:ascii="Arial" w:eastAsia="Arial" w:hAnsi="Arial" w:cs="Arial"/>
                <w:b/>
              </w:rPr>
              <w:t>Notes:</w:t>
            </w:r>
          </w:p>
        </w:tc>
      </w:tr>
      <w:tr w:rsidR="000B3508" w:rsidRPr="00C06567" w14:paraId="2401D926" w14:textId="77777777">
        <w:tc>
          <w:tcPr>
            <w:tcW w:w="4077" w:type="dxa"/>
          </w:tcPr>
          <w:p w14:paraId="62FECB80" w14:textId="77777777" w:rsidR="000B3508" w:rsidRPr="00C06567" w:rsidRDefault="005A5D0E">
            <w:pPr>
              <w:jc w:val="both"/>
              <w:rPr>
                <w:rFonts w:ascii="Arial" w:hAnsi="Arial" w:cs="Arial"/>
              </w:rPr>
            </w:pPr>
            <w:r w:rsidRPr="00C06567">
              <w:rPr>
                <w:rFonts w:ascii="Arial" w:eastAsia="Arial" w:hAnsi="Arial" w:cs="Arial"/>
                <w:b/>
              </w:rPr>
              <w:t>Date of Meeting:</w:t>
            </w:r>
          </w:p>
        </w:tc>
        <w:tc>
          <w:tcPr>
            <w:tcW w:w="5165" w:type="dxa"/>
          </w:tcPr>
          <w:p w14:paraId="63D1D37A" w14:textId="77777777" w:rsidR="000B3508" w:rsidRPr="00C06567" w:rsidRDefault="000B3508">
            <w:pPr>
              <w:jc w:val="center"/>
              <w:rPr>
                <w:rFonts w:ascii="Arial" w:hAnsi="Arial" w:cs="Arial"/>
                <w:b/>
                <w:u w:val="single"/>
              </w:rPr>
            </w:pPr>
          </w:p>
          <w:p w14:paraId="03AAD155" w14:textId="77777777" w:rsidR="000B3508" w:rsidRPr="00C06567" w:rsidRDefault="000B3508">
            <w:pPr>
              <w:jc w:val="center"/>
              <w:rPr>
                <w:rFonts w:ascii="Arial" w:hAnsi="Arial" w:cs="Arial"/>
                <w:b/>
                <w:u w:val="single"/>
              </w:rPr>
            </w:pPr>
          </w:p>
          <w:p w14:paraId="4B2D4D78" w14:textId="77777777" w:rsidR="000B3508" w:rsidRPr="00C06567" w:rsidRDefault="000B3508">
            <w:pPr>
              <w:rPr>
                <w:rFonts w:ascii="Arial" w:hAnsi="Arial" w:cs="Arial"/>
              </w:rPr>
            </w:pPr>
          </w:p>
        </w:tc>
      </w:tr>
      <w:tr w:rsidR="000B3508" w:rsidRPr="00C06567" w14:paraId="7632F562" w14:textId="77777777">
        <w:tc>
          <w:tcPr>
            <w:tcW w:w="4077" w:type="dxa"/>
          </w:tcPr>
          <w:p w14:paraId="75F45780" w14:textId="77777777" w:rsidR="000B3508" w:rsidRPr="00C06567" w:rsidRDefault="005A5D0E">
            <w:pPr>
              <w:jc w:val="both"/>
              <w:rPr>
                <w:rFonts w:ascii="Arial" w:hAnsi="Arial" w:cs="Arial"/>
              </w:rPr>
            </w:pPr>
            <w:r w:rsidRPr="00C06567">
              <w:rPr>
                <w:rFonts w:ascii="Arial" w:eastAsia="Arial" w:hAnsi="Arial" w:cs="Arial"/>
                <w:b/>
              </w:rPr>
              <w:t>Persons present:</w:t>
            </w:r>
          </w:p>
        </w:tc>
        <w:tc>
          <w:tcPr>
            <w:tcW w:w="5165" w:type="dxa"/>
          </w:tcPr>
          <w:p w14:paraId="39CDBB64" w14:textId="77777777" w:rsidR="000B3508" w:rsidRPr="00C06567" w:rsidRDefault="000B3508">
            <w:pPr>
              <w:jc w:val="center"/>
              <w:rPr>
                <w:rFonts w:ascii="Arial" w:hAnsi="Arial" w:cs="Arial"/>
                <w:b/>
                <w:u w:val="single"/>
              </w:rPr>
            </w:pPr>
          </w:p>
          <w:p w14:paraId="249AC8C4" w14:textId="77777777" w:rsidR="000B3508" w:rsidRPr="00C06567" w:rsidRDefault="000B3508">
            <w:pPr>
              <w:rPr>
                <w:rFonts w:ascii="Arial" w:hAnsi="Arial" w:cs="Arial"/>
                <w:b/>
                <w:u w:val="single"/>
              </w:rPr>
            </w:pPr>
          </w:p>
          <w:p w14:paraId="6114CE15" w14:textId="77777777" w:rsidR="000B3508" w:rsidRPr="00C06567" w:rsidRDefault="000B3508">
            <w:pPr>
              <w:rPr>
                <w:rFonts w:ascii="Arial" w:hAnsi="Arial" w:cs="Arial"/>
              </w:rPr>
            </w:pPr>
          </w:p>
        </w:tc>
      </w:tr>
      <w:tr w:rsidR="000B3508" w:rsidRPr="00C06567" w14:paraId="6E8F86E0" w14:textId="77777777">
        <w:tc>
          <w:tcPr>
            <w:tcW w:w="4077" w:type="dxa"/>
          </w:tcPr>
          <w:p w14:paraId="1BFCB72D" w14:textId="77777777" w:rsidR="000B3508" w:rsidRPr="00C06567" w:rsidRDefault="005A5D0E">
            <w:pPr>
              <w:rPr>
                <w:rFonts w:ascii="Arial" w:hAnsi="Arial" w:cs="Arial"/>
              </w:rPr>
            </w:pPr>
            <w:r w:rsidRPr="00C06567">
              <w:rPr>
                <w:rFonts w:ascii="Arial" w:eastAsia="Arial" w:hAnsi="Arial" w:cs="Arial"/>
                <w:b/>
              </w:rPr>
              <w:t xml:space="preserve">Who else has been made aware of the employee’s disclosure?  </w:t>
            </w:r>
          </w:p>
          <w:p w14:paraId="490BF584" w14:textId="77777777" w:rsidR="000B3508" w:rsidRPr="00C06567" w:rsidRDefault="000B3508">
            <w:pPr>
              <w:rPr>
                <w:rFonts w:ascii="Arial" w:eastAsia="Arial" w:hAnsi="Arial" w:cs="Arial"/>
                <w:b/>
              </w:rPr>
            </w:pPr>
          </w:p>
          <w:p w14:paraId="6AD69D52" w14:textId="77777777" w:rsidR="000B3508" w:rsidRPr="00C06567" w:rsidRDefault="005A5D0E">
            <w:pPr>
              <w:rPr>
                <w:rFonts w:ascii="Arial" w:hAnsi="Arial" w:cs="Arial"/>
              </w:rPr>
            </w:pPr>
            <w:r w:rsidRPr="00C06567">
              <w:rPr>
                <w:rFonts w:ascii="Arial" w:hAnsi="Arial" w:cs="Arial"/>
              </w:rPr>
              <w:t>Consider friends, family, colleagues, external agencies etc.</w:t>
            </w:r>
          </w:p>
          <w:p w14:paraId="465E40DC" w14:textId="77777777" w:rsidR="000B3508" w:rsidRPr="00C06567" w:rsidRDefault="000B3508">
            <w:pPr>
              <w:rPr>
                <w:rFonts w:ascii="Arial" w:eastAsia="Arial" w:hAnsi="Arial" w:cs="Arial"/>
                <w:b/>
              </w:rPr>
            </w:pPr>
          </w:p>
          <w:p w14:paraId="28EB0B52" w14:textId="77777777" w:rsidR="000B3508" w:rsidRPr="00C06567" w:rsidRDefault="000B3508">
            <w:pPr>
              <w:jc w:val="both"/>
              <w:rPr>
                <w:rFonts w:ascii="Arial" w:hAnsi="Arial" w:cs="Arial"/>
              </w:rPr>
            </w:pPr>
          </w:p>
        </w:tc>
        <w:tc>
          <w:tcPr>
            <w:tcW w:w="5165" w:type="dxa"/>
          </w:tcPr>
          <w:p w14:paraId="5C1E02A2" w14:textId="77777777" w:rsidR="000B3508" w:rsidRPr="00C06567" w:rsidRDefault="000B3508">
            <w:pPr>
              <w:rPr>
                <w:rFonts w:ascii="Arial" w:hAnsi="Arial" w:cs="Arial"/>
                <w:b/>
                <w:u w:val="single"/>
              </w:rPr>
            </w:pPr>
          </w:p>
          <w:p w14:paraId="0657E363" w14:textId="77777777" w:rsidR="000B3508" w:rsidRPr="00C06567" w:rsidRDefault="000B3508">
            <w:pPr>
              <w:rPr>
                <w:rFonts w:ascii="Arial" w:hAnsi="Arial" w:cs="Arial"/>
                <w:b/>
                <w:u w:val="single"/>
              </w:rPr>
            </w:pPr>
          </w:p>
          <w:p w14:paraId="74BAFAF8" w14:textId="77777777" w:rsidR="000B3508" w:rsidRPr="00C06567" w:rsidRDefault="000B3508">
            <w:pPr>
              <w:rPr>
                <w:rFonts w:ascii="Arial" w:hAnsi="Arial" w:cs="Arial"/>
                <w:b/>
                <w:u w:val="single"/>
              </w:rPr>
            </w:pPr>
          </w:p>
          <w:p w14:paraId="443AEA2A" w14:textId="77777777" w:rsidR="000B3508" w:rsidRPr="00C06567" w:rsidRDefault="000B3508">
            <w:pPr>
              <w:rPr>
                <w:rFonts w:ascii="Arial" w:hAnsi="Arial" w:cs="Arial"/>
                <w:b/>
                <w:u w:val="single"/>
              </w:rPr>
            </w:pPr>
          </w:p>
          <w:p w14:paraId="233620A8" w14:textId="77777777" w:rsidR="000B3508" w:rsidRPr="00C06567" w:rsidRDefault="000B3508">
            <w:pPr>
              <w:rPr>
                <w:rFonts w:ascii="Arial" w:hAnsi="Arial" w:cs="Arial"/>
              </w:rPr>
            </w:pPr>
          </w:p>
        </w:tc>
      </w:tr>
      <w:tr w:rsidR="000B3508" w:rsidRPr="00C06567" w14:paraId="07D76A29" w14:textId="77777777">
        <w:tc>
          <w:tcPr>
            <w:tcW w:w="4077" w:type="dxa"/>
          </w:tcPr>
          <w:p w14:paraId="133621E9" w14:textId="77777777" w:rsidR="000B3508" w:rsidRPr="00C06567" w:rsidRDefault="005A5D0E">
            <w:pPr>
              <w:jc w:val="both"/>
              <w:rPr>
                <w:rFonts w:ascii="Arial" w:hAnsi="Arial" w:cs="Arial"/>
              </w:rPr>
            </w:pPr>
            <w:r w:rsidRPr="00C06567">
              <w:rPr>
                <w:rFonts w:ascii="Arial" w:eastAsia="Arial" w:hAnsi="Arial" w:cs="Arial"/>
                <w:b/>
              </w:rPr>
              <w:t>Confidentiality</w:t>
            </w:r>
          </w:p>
          <w:p w14:paraId="1EBF95BA" w14:textId="77777777" w:rsidR="000B3508" w:rsidRPr="00C06567" w:rsidRDefault="000B3508">
            <w:pPr>
              <w:rPr>
                <w:rFonts w:ascii="Arial" w:eastAsia="Arial" w:hAnsi="Arial" w:cs="Arial"/>
                <w:b/>
              </w:rPr>
            </w:pPr>
          </w:p>
          <w:p w14:paraId="36DFCF3F" w14:textId="77777777" w:rsidR="000B3508" w:rsidRPr="00C06567" w:rsidRDefault="005A5D0E">
            <w:pPr>
              <w:rPr>
                <w:rFonts w:ascii="Arial" w:hAnsi="Arial" w:cs="Arial"/>
              </w:rPr>
            </w:pPr>
            <w:r w:rsidRPr="00C06567">
              <w:rPr>
                <w:rFonts w:ascii="Arial" w:hAnsi="Arial" w:cs="Arial"/>
              </w:rPr>
              <w:t>Discuss the requirement for the employee themselves to maintain confidentiality, including the fact they have raised a concern, the nature of the concern and the identity of those involved</w:t>
            </w:r>
          </w:p>
          <w:p w14:paraId="431E7316" w14:textId="77777777" w:rsidR="000B3508" w:rsidRPr="00C06567" w:rsidRDefault="000B3508">
            <w:pPr>
              <w:jc w:val="both"/>
              <w:rPr>
                <w:rFonts w:ascii="Arial" w:hAnsi="Arial" w:cs="Arial"/>
              </w:rPr>
            </w:pPr>
          </w:p>
        </w:tc>
        <w:tc>
          <w:tcPr>
            <w:tcW w:w="5165" w:type="dxa"/>
          </w:tcPr>
          <w:p w14:paraId="0231EC9C" w14:textId="77777777" w:rsidR="000B3508" w:rsidRPr="00C06567" w:rsidRDefault="000B3508">
            <w:pPr>
              <w:jc w:val="center"/>
              <w:rPr>
                <w:rFonts w:ascii="Arial" w:hAnsi="Arial" w:cs="Arial"/>
                <w:b/>
                <w:u w:val="single"/>
              </w:rPr>
            </w:pPr>
          </w:p>
          <w:p w14:paraId="504ED970" w14:textId="77777777" w:rsidR="000B3508" w:rsidRPr="00C06567" w:rsidRDefault="000B3508">
            <w:pPr>
              <w:rPr>
                <w:rFonts w:ascii="Arial" w:hAnsi="Arial" w:cs="Arial"/>
                <w:b/>
                <w:u w:val="single"/>
              </w:rPr>
            </w:pPr>
          </w:p>
          <w:p w14:paraId="7BF88370" w14:textId="77777777" w:rsidR="000B3508" w:rsidRPr="00C06567" w:rsidRDefault="000B3508">
            <w:pPr>
              <w:jc w:val="center"/>
              <w:rPr>
                <w:rFonts w:ascii="Arial" w:hAnsi="Arial" w:cs="Arial"/>
              </w:rPr>
            </w:pPr>
          </w:p>
        </w:tc>
      </w:tr>
      <w:tr w:rsidR="000B3508" w:rsidRPr="00C06567" w14:paraId="7669E40C" w14:textId="77777777">
        <w:tc>
          <w:tcPr>
            <w:tcW w:w="4077" w:type="dxa"/>
            <w:shd w:val="clear" w:color="auto" w:fill="DDD9C3"/>
          </w:tcPr>
          <w:p w14:paraId="6E104DC8" w14:textId="77777777" w:rsidR="000B3508" w:rsidRPr="00C06567" w:rsidRDefault="005A5D0E">
            <w:pPr>
              <w:rPr>
                <w:rFonts w:ascii="Arial" w:hAnsi="Arial" w:cs="Arial"/>
              </w:rPr>
            </w:pPr>
            <w:r w:rsidRPr="00C06567">
              <w:rPr>
                <w:rFonts w:ascii="Arial" w:eastAsia="Arial" w:hAnsi="Arial" w:cs="Arial"/>
                <w:b/>
              </w:rPr>
              <w:t xml:space="preserve">After meeting: </w:t>
            </w:r>
          </w:p>
          <w:p w14:paraId="0284D5EA" w14:textId="77777777" w:rsidR="000B3508" w:rsidRPr="00C06567" w:rsidRDefault="005A5D0E">
            <w:pPr>
              <w:rPr>
                <w:rFonts w:ascii="Arial" w:hAnsi="Arial" w:cs="Arial"/>
              </w:rPr>
            </w:pPr>
            <w:r w:rsidRPr="00C06567">
              <w:rPr>
                <w:rFonts w:ascii="Arial" w:eastAsia="Arial" w:hAnsi="Arial" w:cs="Arial"/>
              </w:rPr>
              <w:t xml:space="preserve">Write to the employee providing the following: </w:t>
            </w:r>
          </w:p>
          <w:p w14:paraId="3D0F26FC" w14:textId="77777777" w:rsidR="000B3508" w:rsidRPr="00C06567" w:rsidRDefault="000B3508">
            <w:pPr>
              <w:rPr>
                <w:rFonts w:ascii="Arial" w:hAnsi="Arial" w:cs="Arial"/>
              </w:rPr>
            </w:pPr>
          </w:p>
        </w:tc>
        <w:tc>
          <w:tcPr>
            <w:tcW w:w="5165" w:type="dxa"/>
            <w:shd w:val="clear" w:color="auto" w:fill="DDD9C3"/>
          </w:tcPr>
          <w:p w14:paraId="09575523" w14:textId="77777777" w:rsidR="000B3508" w:rsidRPr="00C06567" w:rsidRDefault="005A5D0E">
            <w:pPr>
              <w:rPr>
                <w:rFonts w:ascii="Arial" w:hAnsi="Arial" w:cs="Arial"/>
              </w:rPr>
            </w:pPr>
            <w:r w:rsidRPr="00C06567">
              <w:rPr>
                <w:rFonts w:ascii="Arial" w:eastAsia="Arial" w:hAnsi="Arial" w:cs="Arial"/>
                <w:b/>
              </w:rPr>
              <w:t>Notes:</w:t>
            </w:r>
          </w:p>
        </w:tc>
      </w:tr>
      <w:tr w:rsidR="000B3508" w:rsidRPr="00C06567" w14:paraId="38F6249E" w14:textId="77777777">
        <w:tc>
          <w:tcPr>
            <w:tcW w:w="4077" w:type="dxa"/>
          </w:tcPr>
          <w:p w14:paraId="575E9360" w14:textId="77777777" w:rsidR="000B3508" w:rsidRPr="00C06567" w:rsidRDefault="005A5D0E">
            <w:pPr>
              <w:rPr>
                <w:rFonts w:ascii="Arial" w:hAnsi="Arial" w:cs="Arial"/>
              </w:rPr>
            </w:pPr>
            <w:r w:rsidRPr="00C06567">
              <w:rPr>
                <w:rFonts w:ascii="Arial" w:eastAsia="Arial" w:hAnsi="Arial" w:cs="Arial"/>
              </w:rPr>
              <w:t>A copy of the Confidential Reporting (Whistleblowing) Procedure</w:t>
            </w:r>
          </w:p>
          <w:p w14:paraId="62489CD2" w14:textId="77777777" w:rsidR="000B3508" w:rsidRPr="00C06567" w:rsidRDefault="000B3508">
            <w:pPr>
              <w:rPr>
                <w:rFonts w:ascii="Arial" w:hAnsi="Arial" w:cs="Arial"/>
              </w:rPr>
            </w:pPr>
          </w:p>
        </w:tc>
        <w:tc>
          <w:tcPr>
            <w:tcW w:w="5165" w:type="dxa"/>
          </w:tcPr>
          <w:p w14:paraId="16B5010E" w14:textId="77777777" w:rsidR="000B3508" w:rsidRPr="00C06567" w:rsidRDefault="000B3508">
            <w:pPr>
              <w:jc w:val="center"/>
              <w:rPr>
                <w:rFonts w:ascii="Arial" w:hAnsi="Arial" w:cs="Arial"/>
              </w:rPr>
            </w:pPr>
          </w:p>
        </w:tc>
      </w:tr>
      <w:tr w:rsidR="000B3508" w:rsidRPr="00C06567" w14:paraId="708DA6E7" w14:textId="77777777">
        <w:tc>
          <w:tcPr>
            <w:tcW w:w="4077" w:type="dxa"/>
          </w:tcPr>
          <w:p w14:paraId="55E79385" w14:textId="77777777" w:rsidR="000B3508" w:rsidRPr="00C06567" w:rsidRDefault="005A5D0E">
            <w:pPr>
              <w:rPr>
                <w:rFonts w:ascii="Arial" w:hAnsi="Arial" w:cs="Arial"/>
              </w:rPr>
            </w:pPr>
            <w:r w:rsidRPr="00C06567">
              <w:rPr>
                <w:rFonts w:ascii="Arial" w:eastAsia="Arial" w:hAnsi="Arial" w:cs="Arial"/>
              </w:rPr>
              <w:t>A written record of the meeting in the section “discussion notes”</w:t>
            </w:r>
          </w:p>
          <w:p w14:paraId="30133227" w14:textId="77777777" w:rsidR="000B3508" w:rsidRPr="00C06567" w:rsidRDefault="000B3508">
            <w:pPr>
              <w:rPr>
                <w:rFonts w:ascii="Arial" w:hAnsi="Arial" w:cs="Arial"/>
              </w:rPr>
            </w:pPr>
          </w:p>
        </w:tc>
        <w:tc>
          <w:tcPr>
            <w:tcW w:w="5165" w:type="dxa"/>
          </w:tcPr>
          <w:p w14:paraId="6B77DE07" w14:textId="77777777" w:rsidR="000B3508" w:rsidRPr="00C06567" w:rsidRDefault="000B3508">
            <w:pPr>
              <w:jc w:val="center"/>
              <w:rPr>
                <w:rFonts w:ascii="Arial" w:hAnsi="Arial" w:cs="Arial"/>
              </w:rPr>
            </w:pPr>
          </w:p>
        </w:tc>
      </w:tr>
      <w:tr w:rsidR="000B3508" w:rsidRPr="00C06567" w14:paraId="009BE36D" w14:textId="77777777">
        <w:tc>
          <w:tcPr>
            <w:tcW w:w="4077" w:type="dxa"/>
          </w:tcPr>
          <w:p w14:paraId="0548EF92" w14:textId="77777777" w:rsidR="000B3508" w:rsidRPr="00C06567" w:rsidRDefault="005A5D0E">
            <w:pPr>
              <w:rPr>
                <w:rFonts w:ascii="Arial" w:hAnsi="Arial" w:cs="Arial"/>
              </w:rPr>
            </w:pPr>
            <w:r w:rsidRPr="00C06567">
              <w:rPr>
                <w:rFonts w:ascii="Arial" w:eastAsia="Arial" w:hAnsi="Arial" w:cs="Arial"/>
              </w:rPr>
              <w:t>Confirm whether the concerns will be investigated and if not, why not</w:t>
            </w:r>
          </w:p>
          <w:p w14:paraId="5A1B6D0F" w14:textId="77777777" w:rsidR="000B3508" w:rsidRPr="00C06567" w:rsidRDefault="000B3508">
            <w:pPr>
              <w:rPr>
                <w:rFonts w:ascii="Arial" w:hAnsi="Arial" w:cs="Arial"/>
              </w:rPr>
            </w:pPr>
          </w:p>
        </w:tc>
        <w:tc>
          <w:tcPr>
            <w:tcW w:w="5165" w:type="dxa"/>
          </w:tcPr>
          <w:p w14:paraId="6933BB0D" w14:textId="77777777" w:rsidR="000B3508" w:rsidRPr="00C06567" w:rsidRDefault="000B3508">
            <w:pPr>
              <w:jc w:val="center"/>
              <w:rPr>
                <w:rFonts w:ascii="Arial" w:hAnsi="Arial" w:cs="Arial"/>
              </w:rPr>
            </w:pPr>
          </w:p>
        </w:tc>
      </w:tr>
      <w:tr w:rsidR="000B3508" w:rsidRPr="00C06567" w14:paraId="49EC7B85" w14:textId="77777777">
        <w:tc>
          <w:tcPr>
            <w:tcW w:w="4077" w:type="dxa"/>
          </w:tcPr>
          <w:p w14:paraId="7770902E" w14:textId="77777777" w:rsidR="000B3508" w:rsidRPr="00C06567" w:rsidRDefault="005A5D0E">
            <w:pPr>
              <w:jc w:val="both"/>
              <w:rPr>
                <w:rFonts w:ascii="Arial" w:hAnsi="Arial" w:cs="Arial"/>
              </w:rPr>
            </w:pPr>
            <w:r w:rsidRPr="00C06567">
              <w:rPr>
                <w:rFonts w:ascii="Arial" w:eastAsia="Arial" w:hAnsi="Arial" w:cs="Arial"/>
              </w:rPr>
              <w:t>Confirm how concerns will be dealt with in the short term and if any initial enquiries have been made</w:t>
            </w:r>
          </w:p>
          <w:p w14:paraId="34582EC5" w14:textId="77777777" w:rsidR="000B3508" w:rsidRPr="00C06567" w:rsidRDefault="000B3508">
            <w:pPr>
              <w:jc w:val="both"/>
              <w:rPr>
                <w:rFonts w:ascii="Arial" w:hAnsi="Arial" w:cs="Arial"/>
              </w:rPr>
            </w:pPr>
          </w:p>
        </w:tc>
        <w:tc>
          <w:tcPr>
            <w:tcW w:w="5165" w:type="dxa"/>
          </w:tcPr>
          <w:p w14:paraId="36071CE6" w14:textId="77777777" w:rsidR="000B3508" w:rsidRPr="00C06567" w:rsidRDefault="000B3508">
            <w:pPr>
              <w:jc w:val="center"/>
              <w:rPr>
                <w:rFonts w:ascii="Arial" w:hAnsi="Arial" w:cs="Arial"/>
              </w:rPr>
            </w:pPr>
          </w:p>
        </w:tc>
      </w:tr>
      <w:tr w:rsidR="000B3508" w:rsidRPr="00C06567" w14:paraId="524548EE" w14:textId="77777777">
        <w:tc>
          <w:tcPr>
            <w:tcW w:w="4077" w:type="dxa"/>
          </w:tcPr>
          <w:p w14:paraId="104B809A" w14:textId="77777777" w:rsidR="000B3508" w:rsidRPr="00C06567" w:rsidRDefault="005A5D0E">
            <w:pPr>
              <w:jc w:val="both"/>
              <w:rPr>
                <w:rFonts w:ascii="Arial" w:hAnsi="Arial" w:cs="Arial"/>
              </w:rPr>
            </w:pPr>
            <w:r w:rsidRPr="00C06567">
              <w:rPr>
                <w:rFonts w:ascii="Arial" w:eastAsia="Arial" w:hAnsi="Arial" w:cs="Arial"/>
              </w:rPr>
              <w:t>Confirm support available during the process</w:t>
            </w:r>
          </w:p>
          <w:p w14:paraId="3B913AE9" w14:textId="77777777" w:rsidR="000B3508" w:rsidRPr="00C06567" w:rsidRDefault="000B3508">
            <w:pPr>
              <w:jc w:val="both"/>
              <w:rPr>
                <w:rFonts w:ascii="Arial" w:hAnsi="Arial" w:cs="Arial"/>
              </w:rPr>
            </w:pPr>
          </w:p>
        </w:tc>
        <w:tc>
          <w:tcPr>
            <w:tcW w:w="5165" w:type="dxa"/>
          </w:tcPr>
          <w:p w14:paraId="4D8DC181" w14:textId="77777777" w:rsidR="000B3508" w:rsidRPr="00C06567" w:rsidRDefault="000B3508">
            <w:pPr>
              <w:jc w:val="center"/>
              <w:rPr>
                <w:rFonts w:ascii="Arial" w:hAnsi="Arial" w:cs="Arial"/>
              </w:rPr>
            </w:pPr>
          </w:p>
        </w:tc>
      </w:tr>
      <w:tr w:rsidR="000B3508" w:rsidRPr="00C06567" w14:paraId="679D67FF" w14:textId="77777777">
        <w:tc>
          <w:tcPr>
            <w:tcW w:w="4077" w:type="dxa"/>
          </w:tcPr>
          <w:p w14:paraId="470BAED9" w14:textId="77777777" w:rsidR="000B3508" w:rsidRPr="00C06567" w:rsidRDefault="005A5D0E">
            <w:pPr>
              <w:jc w:val="both"/>
              <w:rPr>
                <w:rFonts w:ascii="Arial" w:hAnsi="Arial" w:cs="Arial"/>
              </w:rPr>
            </w:pPr>
            <w:r w:rsidRPr="00C06567">
              <w:rPr>
                <w:rFonts w:ascii="Arial" w:eastAsia="Arial" w:hAnsi="Arial" w:cs="Arial"/>
              </w:rPr>
              <w:t xml:space="preserve">Confirm point of contact </w:t>
            </w:r>
          </w:p>
          <w:p w14:paraId="263F9340" w14:textId="77777777" w:rsidR="000B3508" w:rsidRPr="00C06567" w:rsidRDefault="000B3508">
            <w:pPr>
              <w:jc w:val="both"/>
              <w:rPr>
                <w:rFonts w:ascii="Arial" w:hAnsi="Arial" w:cs="Arial"/>
              </w:rPr>
            </w:pPr>
          </w:p>
        </w:tc>
        <w:tc>
          <w:tcPr>
            <w:tcW w:w="5165" w:type="dxa"/>
          </w:tcPr>
          <w:p w14:paraId="7000BE9C" w14:textId="77777777" w:rsidR="000B3508" w:rsidRPr="00C06567" w:rsidRDefault="000B3508">
            <w:pPr>
              <w:jc w:val="center"/>
              <w:rPr>
                <w:rFonts w:ascii="Arial" w:hAnsi="Arial" w:cs="Arial"/>
              </w:rPr>
            </w:pPr>
          </w:p>
        </w:tc>
      </w:tr>
    </w:tbl>
    <w:p w14:paraId="1CAB8F42" w14:textId="77777777" w:rsidR="000B3508" w:rsidRPr="00C06567" w:rsidRDefault="000B3508">
      <w:pPr>
        <w:rPr>
          <w:rFonts w:ascii="Arial" w:hAnsi="Arial" w:cs="Arial"/>
          <w:b/>
          <w:sz w:val="22"/>
          <w:szCs w:val="22"/>
          <w:u w:val="single"/>
        </w:rPr>
      </w:pP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B3508" w:rsidRPr="00C06567" w14:paraId="2DC188C7" w14:textId="77777777">
        <w:tc>
          <w:tcPr>
            <w:tcW w:w="9242" w:type="dxa"/>
            <w:shd w:val="clear" w:color="auto" w:fill="DDD9C3"/>
          </w:tcPr>
          <w:p w14:paraId="7CA3A6D9" w14:textId="77777777" w:rsidR="000B3508" w:rsidRPr="00C06567" w:rsidRDefault="005A5D0E">
            <w:pPr>
              <w:rPr>
                <w:rFonts w:ascii="Arial" w:hAnsi="Arial" w:cs="Arial"/>
              </w:rPr>
            </w:pPr>
            <w:r w:rsidRPr="00C06567">
              <w:rPr>
                <w:rFonts w:ascii="Arial" w:eastAsia="Arial" w:hAnsi="Arial" w:cs="Arial"/>
                <w:b/>
              </w:rPr>
              <w:t>Discussion Notes</w:t>
            </w:r>
          </w:p>
          <w:p w14:paraId="2D44C4CD" w14:textId="77777777" w:rsidR="000B3508" w:rsidRPr="00C06567" w:rsidRDefault="000B3508">
            <w:pPr>
              <w:rPr>
                <w:rFonts w:ascii="Arial" w:eastAsia="Arial" w:hAnsi="Arial" w:cs="Arial"/>
                <w:b/>
              </w:rPr>
            </w:pPr>
          </w:p>
          <w:p w14:paraId="423EAA97" w14:textId="77777777" w:rsidR="000B3508" w:rsidRPr="00C06567" w:rsidRDefault="000B3508">
            <w:pPr>
              <w:rPr>
                <w:rFonts w:ascii="Arial" w:eastAsia="Arial" w:hAnsi="Arial" w:cs="Arial"/>
                <w:b/>
              </w:rPr>
            </w:pPr>
          </w:p>
          <w:p w14:paraId="79232C95" w14:textId="77777777" w:rsidR="000B3508" w:rsidRPr="00C06567" w:rsidRDefault="000B3508">
            <w:pPr>
              <w:rPr>
                <w:rFonts w:ascii="Arial" w:eastAsia="Arial" w:hAnsi="Arial" w:cs="Arial"/>
                <w:b/>
              </w:rPr>
            </w:pPr>
          </w:p>
          <w:p w14:paraId="55724624" w14:textId="77777777" w:rsidR="000B3508" w:rsidRPr="00C06567" w:rsidRDefault="000B3508">
            <w:pPr>
              <w:rPr>
                <w:rFonts w:ascii="Arial" w:eastAsia="Arial" w:hAnsi="Arial" w:cs="Arial"/>
                <w:b/>
              </w:rPr>
            </w:pPr>
          </w:p>
          <w:p w14:paraId="1BF9B037" w14:textId="77777777" w:rsidR="000B3508" w:rsidRPr="00C06567" w:rsidRDefault="000B3508">
            <w:pPr>
              <w:rPr>
                <w:rFonts w:ascii="Arial" w:eastAsia="Arial" w:hAnsi="Arial" w:cs="Arial"/>
                <w:b/>
              </w:rPr>
            </w:pPr>
          </w:p>
          <w:p w14:paraId="54E9FF5A" w14:textId="77777777" w:rsidR="000B3508" w:rsidRPr="00C06567" w:rsidRDefault="000B3508">
            <w:pPr>
              <w:rPr>
                <w:rFonts w:ascii="Arial" w:eastAsia="Arial" w:hAnsi="Arial" w:cs="Arial"/>
                <w:b/>
              </w:rPr>
            </w:pPr>
          </w:p>
          <w:p w14:paraId="2FF60393" w14:textId="77777777" w:rsidR="000B3508" w:rsidRPr="00C06567" w:rsidRDefault="000B3508">
            <w:pPr>
              <w:rPr>
                <w:rFonts w:ascii="Arial" w:eastAsia="Arial" w:hAnsi="Arial" w:cs="Arial"/>
                <w:b/>
              </w:rPr>
            </w:pPr>
          </w:p>
          <w:p w14:paraId="0BF3FD1D" w14:textId="77777777" w:rsidR="000B3508" w:rsidRPr="00C06567" w:rsidRDefault="000B3508">
            <w:pPr>
              <w:rPr>
                <w:rFonts w:ascii="Arial" w:eastAsia="Arial" w:hAnsi="Arial" w:cs="Arial"/>
                <w:b/>
              </w:rPr>
            </w:pPr>
          </w:p>
          <w:p w14:paraId="2A420BCA" w14:textId="77777777" w:rsidR="000B3508" w:rsidRPr="00C06567" w:rsidRDefault="000B3508">
            <w:pPr>
              <w:rPr>
                <w:rFonts w:ascii="Arial" w:eastAsia="Arial" w:hAnsi="Arial" w:cs="Arial"/>
                <w:b/>
              </w:rPr>
            </w:pPr>
          </w:p>
          <w:p w14:paraId="42CB1E72" w14:textId="77777777" w:rsidR="000B3508" w:rsidRPr="00C06567" w:rsidRDefault="000B3508">
            <w:pPr>
              <w:rPr>
                <w:rFonts w:ascii="Arial" w:eastAsia="Arial" w:hAnsi="Arial" w:cs="Arial"/>
                <w:b/>
              </w:rPr>
            </w:pPr>
          </w:p>
          <w:p w14:paraId="055BE1FF" w14:textId="77777777" w:rsidR="000B3508" w:rsidRPr="00C06567" w:rsidRDefault="000B3508">
            <w:pPr>
              <w:rPr>
                <w:rFonts w:ascii="Arial" w:eastAsia="Arial" w:hAnsi="Arial" w:cs="Arial"/>
                <w:b/>
              </w:rPr>
            </w:pPr>
          </w:p>
          <w:p w14:paraId="30F99A4D" w14:textId="77777777" w:rsidR="000B3508" w:rsidRPr="00C06567" w:rsidRDefault="000B3508">
            <w:pPr>
              <w:rPr>
                <w:rFonts w:ascii="Arial" w:eastAsia="Arial" w:hAnsi="Arial" w:cs="Arial"/>
                <w:b/>
              </w:rPr>
            </w:pPr>
          </w:p>
          <w:p w14:paraId="72A14B52" w14:textId="77777777" w:rsidR="000B3508" w:rsidRPr="00C06567" w:rsidRDefault="000B3508">
            <w:pPr>
              <w:rPr>
                <w:rFonts w:ascii="Arial" w:eastAsia="Arial" w:hAnsi="Arial" w:cs="Arial"/>
                <w:b/>
              </w:rPr>
            </w:pPr>
          </w:p>
          <w:p w14:paraId="30D37057" w14:textId="77777777" w:rsidR="000B3508" w:rsidRPr="00C06567" w:rsidRDefault="000B3508">
            <w:pPr>
              <w:rPr>
                <w:rFonts w:ascii="Arial" w:eastAsia="Arial" w:hAnsi="Arial" w:cs="Arial"/>
                <w:b/>
              </w:rPr>
            </w:pPr>
          </w:p>
          <w:p w14:paraId="3A8994A5" w14:textId="77777777" w:rsidR="000B3508" w:rsidRPr="00C06567" w:rsidRDefault="000B3508">
            <w:pPr>
              <w:rPr>
                <w:rFonts w:ascii="Arial" w:eastAsia="Arial" w:hAnsi="Arial" w:cs="Arial"/>
                <w:b/>
              </w:rPr>
            </w:pPr>
          </w:p>
          <w:p w14:paraId="4B184C04" w14:textId="77777777" w:rsidR="000B3508" w:rsidRPr="00C06567" w:rsidRDefault="000B3508">
            <w:pPr>
              <w:rPr>
                <w:rFonts w:ascii="Arial" w:eastAsia="Arial" w:hAnsi="Arial" w:cs="Arial"/>
                <w:b/>
              </w:rPr>
            </w:pPr>
          </w:p>
          <w:p w14:paraId="7E2919A1" w14:textId="77777777" w:rsidR="000B3508" w:rsidRPr="00C06567" w:rsidRDefault="000B3508">
            <w:pPr>
              <w:rPr>
                <w:rFonts w:ascii="Arial" w:eastAsia="Arial" w:hAnsi="Arial" w:cs="Arial"/>
                <w:b/>
              </w:rPr>
            </w:pPr>
          </w:p>
          <w:p w14:paraId="09C93013" w14:textId="77777777" w:rsidR="000B3508" w:rsidRPr="00C06567" w:rsidRDefault="000B3508">
            <w:pPr>
              <w:rPr>
                <w:rFonts w:ascii="Arial" w:eastAsia="Arial" w:hAnsi="Arial" w:cs="Arial"/>
                <w:b/>
              </w:rPr>
            </w:pPr>
          </w:p>
          <w:p w14:paraId="064602AD" w14:textId="77777777" w:rsidR="000B3508" w:rsidRPr="00C06567" w:rsidRDefault="000B3508">
            <w:pPr>
              <w:rPr>
                <w:rFonts w:ascii="Arial" w:eastAsia="Arial" w:hAnsi="Arial" w:cs="Arial"/>
                <w:b/>
              </w:rPr>
            </w:pPr>
          </w:p>
          <w:p w14:paraId="46E15C0C" w14:textId="77777777" w:rsidR="000B3508" w:rsidRPr="00C06567" w:rsidRDefault="000B3508">
            <w:pPr>
              <w:rPr>
                <w:rFonts w:ascii="Arial" w:eastAsia="Arial" w:hAnsi="Arial" w:cs="Arial"/>
                <w:b/>
              </w:rPr>
            </w:pPr>
          </w:p>
          <w:p w14:paraId="4E9510D9" w14:textId="77777777" w:rsidR="000B3508" w:rsidRPr="00C06567" w:rsidRDefault="000B3508">
            <w:pPr>
              <w:rPr>
                <w:rFonts w:ascii="Arial" w:eastAsia="Arial" w:hAnsi="Arial" w:cs="Arial"/>
                <w:b/>
              </w:rPr>
            </w:pPr>
          </w:p>
          <w:p w14:paraId="47B44287" w14:textId="77777777" w:rsidR="000B3508" w:rsidRPr="00C06567" w:rsidRDefault="000B3508">
            <w:pPr>
              <w:rPr>
                <w:rFonts w:ascii="Arial" w:eastAsia="Arial" w:hAnsi="Arial" w:cs="Arial"/>
                <w:b/>
              </w:rPr>
            </w:pPr>
          </w:p>
          <w:p w14:paraId="69690BE2" w14:textId="77777777" w:rsidR="000B3508" w:rsidRPr="00C06567" w:rsidRDefault="000B3508">
            <w:pPr>
              <w:rPr>
                <w:rFonts w:ascii="Arial" w:eastAsia="Arial" w:hAnsi="Arial" w:cs="Arial"/>
                <w:b/>
              </w:rPr>
            </w:pPr>
          </w:p>
          <w:p w14:paraId="7DF9CAF1" w14:textId="77777777" w:rsidR="000B3508" w:rsidRPr="00C06567" w:rsidRDefault="000B3508">
            <w:pPr>
              <w:rPr>
                <w:rFonts w:ascii="Arial" w:eastAsia="Arial" w:hAnsi="Arial" w:cs="Arial"/>
                <w:b/>
              </w:rPr>
            </w:pPr>
          </w:p>
          <w:p w14:paraId="72EB8AB1" w14:textId="77777777" w:rsidR="000B3508" w:rsidRPr="00C06567" w:rsidRDefault="000B3508">
            <w:pPr>
              <w:rPr>
                <w:rFonts w:ascii="Arial" w:eastAsia="Arial" w:hAnsi="Arial" w:cs="Arial"/>
                <w:b/>
              </w:rPr>
            </w:pPr>
          </w:p>
          <w:p w14:paraId="51348DFA" w14:textId="77777777" w:rsidR="000B3508" w:rsidRPr="00C06567" w:rsidRDefault="000B3508">
            <w:pPr>
              <w:rPr>
                <w:rFonts w:ascii="Arial" w:eastAsia="Arial" w:hAnsi="Arial" w:cs="Arial"/>
                <w:b/>
              </w:rPr>
            </w:pPr>
          </w:p>
          <w:p w14:paraId="68379C64" w14:textId="77777777" w:rsidR="000B3508" w:rsidRPr="00C06567" w:rsidRDefault="000B3508">
            <w:pPr>
              <w:rPr>
                <w:rFonts w:ascii="Arial" w:eastAsia="Arial" w:hAnsi="Arial" w:cs="Arial"/>
                <w:b/>
              </w:rPr>
            </w:pPr>
          </w:p>
          <w:p w14:paraId="387789BC" w14:textId="77777777" w:rsidR="000B3508" w:rsidRPr="00C06567" w:rsidRDefault="000B3508">
            <w:pPr>
              <w:rPr>
                <w:rFonts w:ascii="Arial" w:eastAsia="Arial" w:hAnsi="Arial" w:cs="Arial"/>
                <w:b/>
              </w:rPr>
            </w:pPr>
          </w:p>
          <w:p w14:paraId="5CEBD03B" w14:textId="77777777" w:rsidR="000B3508" w:rsidRPr="00C06567" w:rsidRDefault="000B3508">
            <w:pPr>
              <w:rPr>
                <w:rFonts w:ascii="Arial" w:eastAsia="Arial" w:hAnsi="Arial" w:cs="Arial"/>
                <w:b/>
              </w:rPr>
            </w:pPr>
          </w:p>
          <w:p w14:paraId="5DA04697" w14:textId="77777777" w:rsidR="000B3508" w:rsidRPr="00C06567" w:rsidRDefault="000B3508">
            <w:pPr>
              <w:rPr>
                <w:rFonts w:ascii="Arial" w:eastAsia="Arial" w:hAnsi="Arial" w:cs="Arial"/>
                <w:b/>
              </w:rPr>
            </w:pPr>
          </w:p>
          <w:p w14:paraId="68C102EB" w14:textId="77777777" w:rsidR="000B3508" w:rsidRPr="00C06567" w:rsidRDefault="000B3508">
            <w:pPr>
              <w:rPr>
                <w:rFonts w:ascii="Arial" w:eastAsia="Arial" w:hAnsi="Arial" w:cs="Arial"/>
                <w:b/>
              </w:rPr>
            </w:pPr>
          </w:p>
          <w:p w14:paraId="4F99D912" w14:textId="77777777" w:rsidR="000B3508" w:rsidRPr="00C06567" w:rsidRDefault="000B3508">
            <w:pPr>
              <w:rPr>
                <w:rFonts w:ascii="Arial" w:eastAsia="Arial" w:hAnsi="Arial" w:cs="Arial"/>
                <w:b/>
              </w:rPr>
            </w:pPr>
          </w:p>
          <w:p w14:paraId="5C29705D" w14:textId="77777777" w:rsidR="000B3508" w:rsidRPr="00C06567" w:rsidRDefault="000B3508">
            <w:pPr>
              <w:rPr>
                <w:rFonts w:ascii="Arial" w:eastAsia="Arial" w:hAnsi="Arial" w:cs="Arial"/>
                <w:b/>
              </w:rPr>
            </w:pPr>
          </w:p>
          <w:p w14:paraId="3CC87E0C" w14:textId="77777777" w:rsidR="000B3508" w:rsidRPr="00C06567" w:rsidRDefault="000B3508">
            <w:pPr>
              <w:rPr>
                <w:rFonts w:ascii="Arial" w:eastAsia="Arial" w:hAnsi="Arial" w:cs="Arial"/>
                <w:b/>
              </w:rPr>
            </w:pPr>
          </w:p>
          <w:p w14:paraId="7298592A" w14:textId="77777777" w:rsidR="000B3508" w:rsidRPr="00C06567" w:rsidRDefault="000B3508">
            <w:pPr>
              <w:rPr>
                <w:rFonts w:ascii="Arial" w:eastAsia="Arial" w:hAnsi="Arial" w:cs="Arial"/>
                <w:b/>
              </w:rPr>
            </w:pPr>
          </w:p>
          <w:p w14:paraId="59A1930C" w14:textId="77777777" w:rsidR="000B3508" w:rsidRPr="00C06567" w:rsidRDefault="000B3508">
            <w:pPr>
              <w:rPr>
                <w:rFonts w:ascii="Arial" w:eastAsia="Arial" w:hAnsi="Arial" w:cs="Arial"/>
                <w:b/>
              </w:rPr>
            </w:pPr>
          </w:p>
          <w:p w14:paraId="269317B1" w14:textId="77777777" w:rsidR="000B3508" w:rsidRPr="00C06567" w:rsidRDefault="000B3508">
            <w:pPr>
              <w:rPr>
                <w:rFonts w:ascii="Arial" w:eastAsia="Arial" w:hAnsi="Arial" w:cs="Arial"/>
                <w:b/>
              </w:rPr>
            </w:pPr>
          </w:p>
          <w:p w14:paraId="74009D17" w14:textId="77777777" w:rsidR="000B3508" w:rsidRPr="00C06567" w:rsidRDefault="000B3508">
            <w:pPr>
              <w:rPr>
                <w:rFonts w:ascii="Arial" w:eastAsia="Arial" w:hAnsi="Arial" w:cs="Arial"/>
                <w:b/>
              </w:rPr>
            </w:pPr>
          </w:p>
          <w:p w14:paraId="5697799C" w14:textId="77777777" w:rsidR="000B3508" w:rsidRPr="00C06567" w:rsidRDefault="000B3508">
            <w:pPr>
              <w:rPr>
                <w:rFonts w:ascii="Arial" w:eastAsia="Arial" w:hAnsi="Arial" w:cs="Arial"/>
                <w:b/>
              </w:rPr>
            </w:pPr>
          </w:p>
          <w:p w14:paraId="0C213210" w14:textId="77777777" w:rsidR="000B3508" w:rsidRPr="00C06567" w:rsidRDefault="000B3508">
            <w:pPr>
              <w:rPr>
                <w:rFonts w:ascii="Arial" w:eastAsia="Arial" w:hAnsi="Arial" w:cs="Arial"/>
                <w:b/>
              </w:rPr>
            </w:pPr>
          </w:p>
          <w:p w14:paraId="708A41DD" w14:textId="77777777" w:rsidR="000B3508" w:rsidRPr="00C06567" w:rsidRDefault="000B3508">
            <w:pPr>
              <w:rPr>
                <w:rFonts w:ascii="Arial" w:eastAsia="Arial" w:hAnsi="Arial" w:cs="Arial"/>
                <w:b/>
              </w:rPr>
            </w:pPr>
          </w:p>
          <w:p w14:paraId="030DA204" w14:textId="77777777" w:rsidR="000B3508" w:rsidRPr="00C06567" w:rsidRDefault="000B3508">
            <w:pPr>
              <w:rPr>
                <w:rFonts w:ascii="Arial" w:eastAsia="Arial" w:hAnsi="Arial" w:cs="Arial"/>
                <w:b/>
              </w:rPr>
            </w:pPr>
          </w:p>
          <w:p w14:paraId="3D0D2821" w14:textId="77777777" w:rsidR="000B3508" w:rsidRPr="00C06567" w:rsidRDefault="000B3508">
            <w:pPr>
              <w:rPr>
                <w:rFonts w:ascii="Arial" w:eastAsia="Arial" w:hAnsi="Arial" w:cs="Arial"/>
                <w:b/>
              </w:rPr>
            </w:pPr>
          </w:p>
          <w:p w14:paraId="3CC94811" w14:textId="77777777" w:rsidR="000B3508" w:rsidRPr="00C06567" w:rsidRDefault="000B3508">
            <w:pPr>
              <w:rPr>
                <w:rFonts w:ascii="Arial" w:eastAsia="Arial" w:hAnsi="Arial" w:cs="Arial"/>
                <w:b/>
              </w:rPr>
            </w:pPr>
          </w:p>
          <w:p w14:paraId="10DE88FF" w14:textId="77777777" w:rsidR="000B3508" w:rsidRPr="00C06567" w:rsidRDefault="000B3508">
            <w:pPr>
              <w:rPr>
                <w:rFonts w:ascii="Arial" w:eastAsia="Arial" w:hAnsi="Arial" w:cs="Arial"/>
                <w:b/>
              </w:rPr>
            </w:pPr>
          </w:p>
          <w:p w14:paraId="443A69CA" w14:textId="77777777" w:rsidR="000B3508" w:rsidRPr="00C06567" w:rsidRDefault="000B3508">
            <w:pPr>
              <w:rPr>
                <w:rFonts w:ascii="Arial" w:eastAsia="Arial" w:hAnsi="Arial" w:cs="Arial"/>
                <w:b/>
              </w:rPr>
            </w:pPr>
          </w:p>
          <w:p w14:paraId="0FF94B58" w14:textId="77777777" w:rsidR="000B3508" w:rsidRPr="00C06567" w:rsidRDefault="000B3508">
            <w:pPr>
              <w:rPr>
                <w:rFonts w:ascii="Arial" w:eastAsia="Arial" w:hAnsi="Arial" w:cs="Arial"/>
                <w:b/>
              </w:rPr>
            </w:pPr>
          </w:p>
          <w:p w14:paraId="69CC2417" w14:textId="77777777" w:rsidR="000B3508" w:rsidRPr="00C06567" w:rsidRDefault="000B3508">
            <w:pPr>
              <w:rPr>
                <w:rFonts w:ascii="Arial" w:eastAsia="Arial" w:hAnsi="Arial" w:cs="Arial"/>
                <w:b/>
              </w:rPr>
            </w:pPr>
          </w:p>
          <w:p w14:paraId="57917E3D" w14:textId="77777777" w:rsidR="000B3508" w:rsidRPr="00C06567" w:rsidRDefault="000B3508">
            <w:pPr>
              <w:rPr>
                <w:rFonts w:ascii="Arial" w:eastAsia="Arial" w:hAnsi="Arial" w:cs="Arial"/>
                <w:b/>
              </w:rPr>
            </w:pPr>
          </w:p>
          <w:p w14:paraId="03A4DBFB" w14:textId="77777777" w:rsidR="000B3508" w:rsidRPr="00C06567" w:rsidRDefault="000B3508">
            <w:pPr>
              <w:rPr>
                <w:rFonts w:ascii="Arial" w:eastAsia="Arial" w:hAnsi="Arial" w:cs="Arial"/>
                <w:b/>
              </w:rPr>
            </w:pPr>
          </w:p>
          <w:p w14:paraId="6697DC49" w14:textId="77777777" w:rsidR="000B3508" w:rsidRPr="00C06567" w:rsidRDefault="000B3508">
            <w:pPr>
              <w:rPr>
                <w:rFonts w:ascii="Arial" w:eastAsia="Arial" w:hAnsi="Arial" w:cs="Arial"/>
                <w:b/>
              </w:rPr>
            </w:pPr>
          </w:p>
          <w:p w14:paraId="6AEACDE2" w14:textId="77777777" w:rsidR="000B3508" w:rsidRPr="00C06567" w:rsidRDefault="000B3508">
            <w:pPr>
              <w:rPr>
                <w:rFonts w:ascii="Arial" w:eastAsia="Arial" w:hAnsi="Arial" w:cs="Arial"/>
                <w:b/>
              </w:rPr>
            </w:pPr>
          </w:p>
          <w:p w14:paraId="4CE9507C" w14:textId="77777777" w:rsidR="000B3508" w:rsidRPr="00C06567" w:rsidRDefault="000B3508">
            <w:pPr>
              <w:rPr>
                <w:rFonts w:ascii="Arial" w:hAnsi="Arial" w:cs="Arial"/>
              </w:rPr>
            </w:pPr>
          </w:p>
        </w:tc>
      </w:tr>
    </w:tbl>
    <w:p w14:paraId="74A90B10" w14:textId="77777777" w:rsidR="000B3508" w:rsidRPr="00C06567" w:rsidRDefault="000B3508">
      <w:pPr>
        <w:rPr>
          <w:rFonts w:ascii="Arial" w:eastAsia="Arial" w:hAnsi="Arial" w:cs="Arial"/>
          <w:sz w:val="22"/>
          <w:szCs w:val="22"/>
        </w:rPr>
      </w:pPr>
    </w:p>
    <w:sectPr w:rsidR="000B3508" w:rsidRPr="00C06567">
      <w:footerReference w:type="default" r:id="rId11"/>
      <w:footerReference w:type="first" r:id="rId12"/>
      <w:pgSz w:w="11907" w:h="16840"/>
      <w:pgMar w:top="720" w:right="1049" w:bottom="1440" w:left="1366"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C6B6C" w14:textId="77777777" w:rsidR="00FA404A" w:rsidRDefault="00FA404A">
      <w:r>
        <w:separator/>
      </w:r>
    </w:p>
  </w:endnote>
  <w:endnote w:type="continuationSeparator" w:id="0">
    <w:p w14:paraId="35FFAF1A" w14:textId="77777777" w:rsidR="00FA404A" w:rsidRDefault="00FA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7588" w14:textId="77777777" w:rsidR="000B3508" w:rsidRDefault="000B3508">
    <w:pPr>
      <w:widowControl w:val="0"/>
      <w:pBdr>
        <w:top w:val="nil"/>
        <w:left w:val="nil"/>
        <w:bottom w:val="nil"/>
        <w:right w:val="nil"/>
        <w:between w:val="nil"/>
      </w:pBdr>
      <w:spacing w:line="276" w:lineRule="auto"/>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0FB7F" w14:textId="77777777" w:rsidR="000B3508" w:rsidRDefault="000B3508">
    <w:pPr>
      <w:widowControl w:val="0"/>
      <w:pBdr>
        <w:top w:val="nil"/>
        <w:left w:val="nil"/>
        <w:bottom w:val="nil"/>
        <w:right w:val="nil"/>
        <w:between w:val="nil"/>
      </w:pBdr>
      <w:spacing w:line="276" w:lineRule="auto"/>
      <w:rPr>
        <w:rFonts w:ascii="Arial" w:eastAsia="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E8BB" w14:textId="77777777" w:rsidR="000B3508" w:rsidRDefault="000B3508">
    <w:pPr>
      <w:widowControl w:val="0"/>
      <w:pBdr>
        <w:top w:val="nil"/>
        <w:left w:val="nil"/>
        <w:bottom w:val="nil"/>
        <w:right w:val="nil"/>
        <w:between w:val="nil"/>
      </w:pBdr>
      <w:spacing w:line="276" w:lineRule="auto"/>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EAFB8" w14:textId="77777777" w:rsidR="00FA404A" w:rsidRDefault="00FA404A">
      <w:r>
        <w:separator/>
      </w:r>
    </w:p>
  </w:footnote>
  <w:footnote w:type="continuationSeparator" w:id="0">
    <w:p w14:paraId="69DA2FAF" w14:textId="77777777" w:rsidR="00FA404A" w:rsidRDefault="00FA4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465A" w14:textId="77777777" w:rsidR="000B3508" w:rsidRDefault="000B3508">
    <w:pPr>
      <w:widowControl w:val="0"/>
      <w:pBdr>
        <w:top w:val="nil"/>
        <w:left w:val="nil"/>
        <w:bottom w:val="nil"/>
        <w:right w:val="nil"/>
        <w:between w:val="nil"/>
      </w:pBdr>
      <w:spacing w:line="276" w:lineRule="auto"/>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DF7"/>
    <w:multiLevelType w:val="hybridMultilevel"/>
    <w:tmpl w:val="EC701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AE3EA3"/>
    <w:multiLevelType w:val="multilevel"/>
    <w:tmpl w:val="52B44AFA"/>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6C12A54"/>
    <w:multiLevelType w:val="multilevel"/>
    <w:tmpl w:val="0C7409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857D7F"/>
    <w:multiLevelType w:val="multilevel"/>
    <w:tmpl w:val="7A9055E2"/>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AFA7135"/>
    <w:multiLevelType w:val="multilevel"/>
    <w:tmpl w:val="7ADE2D9A"/>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D82BEC"/>
    <w:multiLevelType w:val="multilevel"/>
    <w:tmpl w:val="516062B2"/>
    <w:lvl w:ilvl="0">
      <w:numFmt w:val="bullet"/>
      <w:lvlText w:val="●"/>
      <w:lvlJc w:val="left"/>
      <w:pPr>
        <w:ind w:left="390" w:hanging="360"/>
      </w:pPr>
      <w:rPr>
        <w:rFonts w:ascii="Noto Sans Symbols" w:eastAsia="Noto Sans Symbols" w:hAnsi="Noto Sans Symbols" w:cs="Noto Sans Symbols"/>
      </w:rPr>
    </w:lvl>
    <w:lvl w:ilvl="1">
      <w:start w:val="1"/>
      <w:numFmt w:val="bullet"/>
      <w:lvlText w:val=""/>
      <w:lvlJc w:val="left"/>
      <w:pPr>
        <w:ind w:left="30" w:firstLine="0"/>
      </w:pPr>
    </w:lvl>
    <w:lvl w:ilvl="2">
      <w:start w:val="1"/>
      <w:numFmt w:val="bullet"/>
      <w:lvlText w:val=""/>
      <w:lvlJc w:val="left"/>
      <w:pPr>
        <w:ind w:left="30" w:firstLine="0"/>
      </w:pPr>
    </w:lvl>
    <w:lvl w:ilvl="3">
      <w:start w:val="1"/>
      <w:numFmt w:val="bullet"/>
      <w:lvlText w:val=""/>
      <w:lvlJc w:val="left"/>
      <w:pPr>
        <w:ind w:left="30" w:firstLine="0"/>
      </w:pPr>
    </w:lvl>
    <w:lvl w:ilvl="4">
      <w:start w:val="1"/>
      <w:numFmt w:val="bullet"/>
      <w:lvlText w:val=""/>
      <w:lvlJc w:val="left"/>
      <w:pPr>
        <w:ind w:left="30" w:firstLine="0"/>
      </w:pPr>
    </w:lvl>
    <w:lvl w:ilvl="5">
      <w:start w:val="1"/>
      <w:numFmt w:val="bullet"/>
      <w:lvlText w:val=""/>
      <w:lvlJc w:val="left"/>
      <w:pPr>
        <w:ind w:left="30" w:firstLine="0"/>
      </w:pPr>
    </w:lvl>
    <w:lvl w:ilvl="6">
      <w:start w:val="1"/>
      <w:numFmt w:val="bullet"/>
      <w:lvlText w:val=""/>
      <w:lvlJc w:val="left"/>
      <w:pPr>
        <w:ind w:left="30" w:firstLine="0"/>
      </w:pPr>
    </w:lvl>
    <w:lvl w:ilvl="7">
      <w:start w:val="1"/>
      <w:numFmt w:val="bullet"/>
      <w:lvlText w:val=""/>
      <w:lvlJc w:val="left"/>
      <w:pPr>
        <w:ind w:left="30" w:firstLine="0"/>
      </w:pPr>
    </w:lvl>
    <w:lvl w:ilvl="8">
      <w:start w:val="1"/>
      <w:numFmt w:val="bullet"/>
      <w:lvlText w:val=""/>
      <w:lvlJc w:val="left"/>
      <w:pPr>
        <w:ind w:left="30" w:firstLine="0"/>
      </w:pPr>
    </w:lvl>
  </w:abstractNum>
  <w:abstractNum w:abstractNumId="6" w15:restartNumberingAfterBreak="0">
    <w:nsid w:val="32465616"/>
    <w:multiLevelType w:val="multilevel"/>
    <w:tmpl w:val="9A4E3888"/>
    <w:lvl w:ilvl="0">
      <w:start w:val="6"/>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396D377F"/>
    <w:multiLevelType w:val="multilevel"/>
    <w:tmpl w:val="67AEFC80"/>
    <w:lvl w:ilvl="0">
      <w:numFmt w:val="bullet"/>
      <w:lvlText w:val="●"/>
      <w:lvlJc w:val="left"/>
      <w:pPr>
        <w:ind w:left="742" w:hanging="360"/>
      </w:pPr>
      <w:rPr>
        <w:rFonts w:ascii="Noto Sans Symbols" w:eastAsia="Noto Sans Symbols" w:hAnsi="Noto Sans Symbols" w:cs="Noto Sans Symbols"/>
      </w:rPr>
    </w:lvl>
    <w:lvl w:ilvl="1">
      <w:numFmt w:val="bullet"/>
      <w:lvlText w:val="o"/>
      <w:lvlJc w:val="left"/>
      <w:pPr>
        <w:ind w:left="1462" w:hanging="360"/>
      </w:pPr>
      <w:rPr>
        <w:rFonts w:ascii="Courier New" w:eastAsia="Courier New" w:hAnsi="Courier New" w:cs="Courier New"/>
      </w:rPr>
    </w:lvl>
    <w:lvl w:ilvl="2">
      <w:numFmt w:val="bullet"/>
      <w:lvlText w:val="▪"/>
      <w:lvlJc w:val="left"/>
      <w:pPr>
        <w:ind w:left="2182" w:hanging="360"/>
      </w:pPr>
      <w:rPr>
        <w:rFonts w:ascii="Noto Sans Symbols" w:eastAsia="Noto Sans Symbols" w:hAnsi="Noto Sans Symbols" w:cs="Noto Sans Symbols"/>
      </w:rPr>
    </w:lvl>
    <w:lvl w:ilvl="3">
      <w:numFmt w:val="bullet"/>
      <w:lvlText w:val="●"/>
      <w:lvlJc w:val="left"/>
      <w:pPr>
        <w:ind w:left="2902" w:hanging="360"/>
      </w:pPr>
      <w:rPr>
        <w:rFonts w:ascii="Noto Sans Symbols" w:eastAsia="Noto Sans Symbols" w:hAnsi="Noto Sans Symbols" w:cs="Noto Sans Symbols"/>
      </w:rPr>
    </w:lvl>
    <w:lvl w:ilvl="4">
      <w:numFmt w:val="bullet"/>
      <w:lvlText w:val="o"/>
      <w:lvlJc w:val="left"/>
      <w:pPr>
        <w:ind w:left="3622" w:hanging="360"/>
      </w:pPr>
      <w:rPr>
        <w:rFonts w:ascii="Courier New" w:eastAsia="Courier New" w:hAnsi="Courier New" w:cs="Courier New"/>
      </w:rPr>
    </w:lvl>
    <w:lvl w:ilvl="5">
      <w:numFmt w:val="bullet"/>
      <w:lvlText w:val="▪"/>
      <w:lvlJc w:val="left"/>
      <w:pPr>
        <w:ind w:left="4342" w:hanging="360"/>
      </w:pPr>
      <w:rPr>
        <w:rFonts w:ascii="Noto Sans Symbols" w:eastAsia="Noto Sans Symbols" w:hAnsi="Noto Sans Symbols" w:cs="Noto Sans Symbols"/>
      </w:rPr>
    </w:lvl>
    <w:lvl w:ilvl="6">
      <w:numFmt w:val="bullet"/>
      <w:lvlText w:val="●"/>
      <w:lvlJc w:val="left"/>
      <w:pPr>
        <w:ind w:left="5062" w:hanging="360"/>
      </w:pPr>
      <w:rPr>
        <w:rFonts w:ascii="Noto Sans Symbols" w:eastAsia="Noto Sans Symbols" w:hAnsi="Noto Sans Symbols" w:cs="Noto Sans Symbols"/>
      </w:rPr>
    </w:lvl>
    <w:lvl w:ilvl="7">
      <w:numFmt w:val="bullet"/>
      <w:lvlText w:val="o"/>
      <w:lvlJc w:val="left"/>
      <w:pPr>
        <w:ind w:left="5782" w:hanging="360"/>
      </w:pPr>
      <w:rPr>
        <w:rFonts w:ascii="Courier New" w:eastAsia="Courier New" w:hAnsi="Courier New" w:cs="Courier New"/>
      </w:rPr>
    </w:lvl>
    <w:lvl w:ilvl="8">
      <w:numFmt w:val="bullet"/>
      <w:lvlText w:val="▪"/>
      <w:lvlJc w:val="left"/>
      <w:pPr>
        <w:ind w:left="6502" w:hanging="360"/>
      </w:pPr>
      <w:rPr>
        <w:rFonts w:ascii="Noto Sans Symbols" w:eastAsia="Noto Sans Symbols" w:hAnsi="Noto Sans Symbols" w:cs="Noto Sans Symbols"/>
      </w:rPr>
    </w:lvl>
  </w:abstractNum>
  <w:abstractNum w:abstractNumId="8" w15:restartNumberingAfterBreak="0">
    <w:nsid w:val="3E9E7DF9"/>
    <w:multiLevelType w:val="hybridMultilevel"/>
    <w:tmpl w:val="D6C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6020E"/>
    <w:multiLevelType w:val="multilevel"/>
    <w:tmpl w:val="283E2082"/>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3B4677F"/>
    <w:multiLevelType w:val="multilevel"/>
    <w:tmpl w:val="9838065C"/>
    <w:lvl w:ilvl="0">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7220865"/>
    <w:multiLevelType w:val="multilevel"/>
    <w:tmpl w:val="662296E6"/>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15218E6"/>
    <w:multiLevelType w:val="multilevel"/>
    <w:tmpl w:val="D89C8B08"/>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1C723AF"/>
    <w:multiLevelType w:val="multilevel"/>
    <w:tmpl w:val="710E8CDC"/>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FBC307F"/>
    <w:multiLevelType w:val="multilevel"/>
    <w:tmpl w:val="4A68D48A"/>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10"/>
  </w:num>
  <w:num w:numId="3">
    <w:abstractNumId w:val="6"/>
  </w:num>
  <w:num w:numId="4">
    <w:abstractNumId w:val="1"/>
  </w:num>
  <w:num w:numId="5">
    <w:abstractNumId w:val="13"/>
  </w:num>
  <w:num w:numId="6">
    <w:abstractNumId w:val="3"/>
  </w:num>
  <w:num w:numId="7">
    <w:abstractNumId w:val="4"/>
  </w:num>
  <w:num w:numId="8">
    <w:abstractNumId w:val="12"/>
  </w:num>
  <w:num w:numId="9">
    <w:abstractNumId w:val="2"/>
  </w:num>
  <w:num w:numId="10">
    <w:abstractNumId w:val="14"/>
  </w:num>
  <w:num w:numId="11">
    <w:abstractNumId w:val="5"/>
  </w:num>
  <w:num w:numId="12">
    <w:abstractNumId w:val="11"/>
  </w:num>
  <w:num w:numId="13">
    <w:abstractNumId w:val="7"/>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08"/>
    <w:rsid w:val="000B3508"/>
    <w:rsid w:val="00240C73"/>
    <w:rsid w:val="005A5D0E"/>
    <w:rsid w:val="005E3D37"/>
    <w:rsid w:val="0090628B"/>
    <w:rsid w:val="00981EAB"/>
    <w:rsid w:val="009C6BE9"/>
    <w:rsid w:val="00A44B67"/>
    <w:rsid w:val="00A53655"/>
    <w:rsid w:val="00B72961"/>
    <w:rsid w:val="00C06567"/>
    <w:rsid w:val="00D67BB7"/>
    <w:rsid w:val="00E61BD4"/>
    <w:rsid w:val="00E844A5"/>
    <w:rsid w:val="00FA3140"/>
    <w:rsid w:val="00FA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C858"/>
  <w15:docId w15:val="{84A1DBF7-BBF1-45BD-9962-D9828FCE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4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4A5"/>
    <w:rPr>
      <w:rFonts w:ascii="Segoe UI" w:hAnsi="Segoe UI" w:cs="Segoe UI"/>
      <w:sz w:val="18"/>
      <w:szCs w:val="18"/>
    </w:rPr>
  </w:style>
  <w:style w:type="paragraph" w:styleId="ListParagraph">
    <w:name w:val="List Paragraph"/>
    <w:basedOn w:val="Normal"/>
    <w:uiPriority w:val="34"/>
    <w:qFormat/>
    <w:rsid w:val="00981EAB"/>
    <w:pPr>
      <w:ind w:left="720"/>
      <w:contextualSpacing/>
    </w:pPr>
  </w:style>
  <w:style w:type="paragraph" w:customStyle="1" w:styleId="headin1">
    <w:name w:val="headin1"/>
    <w:basedOn w:val="Normal"/>
    <w:rsid w:val="00A53655"/>
    <w:pPr>
      <w:keepNext/>
      <w:spacing w:before="120" w:after="120" w:line="320" w:lineRule="atLeast"/>
      <w:ind w:left="567" w:hanging="567"/>
    </w:pPr>
    <w:rPr>
      <w:rFonts w:ascii="Arial Black" w:hAnsi="Arial Black"/>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86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Bennett</dc:creator>
  <cp:lastModifiedBy>CLARKE, Sandra</cp:lastModifiedBy>
  <cp:revision>2</cp:revision>
  <dcterms:created xsi:type="dcterms:W3CDTF">2023-01-09T10:22:00Z</dcterms:created>
  <dcterms:modified xsi:type="dcterms:W3CDTF">2023-01-09T10:22:00Z</dcterms:modified>
</cp:coreProperties>
</file>