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6FA8" w14:textId="40E88FFC" w:rsidR="003B069F" w:rsidRDefault="00A660F2">
      <w:pPr>
        <w:rPr>
          <w:rFonts w:ascii="SassoonPrimaryInfant" w:hAnsi="SassoonPrimaryInfant"/>
        </w:rPr>
      </w:pPr>
      <w:r w:rsidRPr="00A660F2">
        <w:rPr>
          <w:rFonts w:ascii="SassoonPrimaryInfant" w:hAnsi="SassoonPrimaryInfant"/>
        </w:rPr>
        <w:t>Geography Yearly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4273"/>
        <w:gridCol w:w="4273"/>
      </w:tblGrid>
      <w:tr w:rsidR="00A660F2" w14:paraId="4C11BC75" w14:textId="77777777" w:rsidTr="00A660F2">
        <w:tc>
          <w:tcPr>
            <w:tcW w:w="1129" w:type="dxa"/>
          </w:tcPr>
          <w:p w14:paraId="6969E580" w14:textId="4A0B9571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</w:t>
            </w:r>
          </w:p>
        </w:tc>
        <w:tc>
          <w:tcPr>
            <w:tcW w:w="4273" w:type="dxa"/>
          </w:tcPr>
          <w:p w14:paraId="1E964302" w14:textId="620E459D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Topic 1 - Autumn</w:t>
            </w:r>
          </w:p>
        </w:tc>
        <w:tc>
          <w:tcPr>
            <w:tcW w:w="4273" w:type="dxa"/>
          </w:tcPr>
          <w:p w14:paraId="05955F99" w14:textId="4FD6555F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Topic 2 - Spring</w:t>
            </w:r>
          </w:p>
        </w:tc>
        <w:tc>
          <w:tcPr>
            <w:tcW w:w="4273" w:type="dxa"/>
          </w:tcPr>
          <w:p w14:paraId="4E812914" w14:textId="694E7ECC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Topic 3 - Summer</w:t>
            </w:r>
          </w:p>
        </w:tc>
      </w:tr>
      <w:tr w:rsidR="00A660F2" w14:paraId="29F50810" w14:textId="77777777" w:rsidTr="00481605">
        <w:tc>
          <w:tcPr>
            <w:tcW w:w="1129" w:type="dxa"/>
          </w:tcPr>
          <w:p w14:paraId="5F77A653" w14:textId="24CD27B2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EYFS</w:t>
            </w:r>
          </w:p>
        </w:tc>
        <w:tc>
          <w:tcPr>
            <w:tcW w:w="12819" w:type="dxa"/>
            <w:gridSpan w:val="3"/>
          </w:tcPr>
          <w:p w14:paraId="255ADDA0" w14:textId="6EB1A812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Covered through ‘Knowledge and understanding of the world’ </w:t>
            </w:r>
          </w:p>
        </w:tc>
      </w:tr>
      <w:tr w:rsidR="00A660F2" w14:paraId="35FF1EA6" w14:textId="77777777" w:rsidTr="00A660F2">
        <w:tc>
          <w:tcPr>
            <w:tcW w:w="1129" w:type="dxa"/>
          </w:tcPr>
          <w:p w14:paraId="3843057C" w14:textId="6D78A583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</w:t>
            </w:r>
          </w:p>
        </w:tc>
        <w:tc>
          <w:tcPr>
            <w:tcW w:w="4273" w:type="dxa"/>
          </w:tcPr>
          <w:p w14:paraId="5EE3B51C" w14:textId="77777777" w:rsidR="00A660F2" w:rsidRPr="00A660F2" w:rsidRDefault="00A660F2">
            <w:pPr>
              <w:rPr>
                <w:rFonts w:ascii="SassoonPrimaryInfant" w:hAnsi="SassoonPrimaryInfant"/>
                <w:b/>
                <w:bCs/>
              </w:rPr>
            </w:pPr>
            <w:r w:rsidRPr="00A660F2">
              <w:rPr>
                <w:rFonts w:ascii="SassoonPrimaryInfant" w:hAnsi="SassoonPrimaryInfant"/>
                <w:b/>
                <w:bCs/>
              </w:rPr>
              <w:t>Why can’t meerkats live in the Arctic?</w:t>
            </w:r>
          </w:p>
          <w:p w14:paraId="7E363E4F" w14:textId="57C566C4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Comparing the Kalahari Desert and Polar regions – focus on Equator, place and locational knowledge. </w:t>
            </w:r>
          </w:p>
        </w:tc>
        <w:tc>
          <w:tcPr>
            <w:tcW w:w="4273" w:type="dxa"/>
          </w:tcPr>
          <w:p w14:paraId="3608A071" w14:textId="77777777" w:rsidR="00A660F2" w:rsidRDefault="00A660F2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Where would I like to live?</w:t>
            </w:r>
          </w:p>
          <w:p w14:paraId="02015BDB" w14:textId="578A1A45" w:rsidR="00A660F2" w:rsidRP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Local area study – my address, journey to school, our school and park. </w:t>
            </w:r>
          </w:p>
        </w:tc>
        <w:tc>
          <w:tcPr>
            <w:tcW w:w="4273" w:type="dxa"/>
          </w:tcPr>
          <w:p w14:paraId="6701A293" w14:textId="77777777" w:rsidR="00A660F2" w:rsidRDefault="00A660F2">
            <w:pPr>
              <w:rPr>
                <w:rFonts w:ascii="SassoonPrimaryInfant" w:hAnsi="SassoonPrimaryInfant"/>
                <w:b/>
                <w:bCs/>
              </w:rPr>
            </w:pPr>
            <w:r w:rsidRPr="00A660F2">
              <w:rPr>
                <w:rFonts w:ascii="SassoonPrimaryInfant" w:hAnsi="SassoonPrimaryInfant"/>
                <w:b/>
                <w:bCs/>
              </w:rPr>
              <w:t xml:space="preserve">Who lives here? </w:t>
            </w:r>
          </w:p>
          <w:p w14:paraId="092D9D7B" w14:textId="027FCAE0" w:rsidR="00A660F2" w:rsidRP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Looking at houses and the way people live in different places around the world. Comparing to our locality. </w:t>
            </w:r>
          </w:p>
        </w:tc>
      </w:tr>
      <w:tr w:rsidR="00A660F2" w14:paraId="6342EDDE" w14:textId="77777777" w:rsidTr="00A660F2">
        <w:tc>
          <w:tcPr>
            <w:tcW w:w="1129" w:type="dxa"/>
          </w:tcPr>
          <w:p w14:paraId="1747A229" w14:textId="4872883A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</w:t>
            </w:r>
          </w:p>
        </w:tc>
        <w:tc>
          <w:tcPr>
            <w:tcW w:w="4273" w:type="dxa"/>
          </w:tcPr>
          <w:p w14:paraId="514E4F41" w14:textId="77777777" w:rsidR="00A660F2" w:rsidRDefault="00A660F2">
            <w:pPr>
              <w:rPr>
                <w:rFonts w:ascii="SassoonPrimaryInfant" w:hAnsi="SassoonPrimaryInfant"/>
                <w:b/>
                <w:bCs/>
              </w:rPr>
            </w:pPr>
            <w:r w:rsidRPr="00A660F2">
              <w:rPr>
                <w:rFonts w:ascii="SassoonPrimaryInfant" w:hAnsi="SassoonPrimaryInfant"/>
                <w:b/>
                <w:bCs/>
              </w:rPr>
              <w:t>Why is Etruria special?</w:t>
            </w:r>
          </w:p>
          <w:p w14:paraId="010D67A3" w14:textId="77777777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Local area study – widening to ‘Etruria’.</w:t>
            </w:r>
          </w:p>
          <w:p w14:paraId="56AFC04A" w14:textId="77777777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Our address. Countries, capital cities and seas of the UK. </w:t>
            </w:r>
          </w:p>
          <w:p w14:paraId="3224BD9C" w14:textId="0A523B7F" w:rsidR="00A660F2" w:rsidRP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Looking at maps and aerial photos of the area, human and physical features, land use and jobs.</w:t>
            </w:r>
          </w:p>
        </w:tc>
        <w:tc>
          <w:tcPr>
            <w:tcW w:w="4273" w:type="dxa"/>
          </w:tcPr>
          <w:p w14:paraId="6C289D5E" w14:textId="77777777" w:rsidR="00A660F2" w:rsidRDefault="00A660F2">
            <w:pPr>
              <w:rPr>
                <w:rFonts w:ascii="SassoonPrimaryInfant" w:hAnsi="SassoonPrimaryInfant"/>
                <w:b/>
                <w:bCs/>
              </w:rPr>
            </w:pPr>
            <w:r w:rsidRPr="00A660F2">
              <w:rPr>
                <w:rFonts w:ascii="SassoonPrimaryInfant" w:hAnsi="SassoonPrimaryInfant"/>
                <w:b/>
                <w:bCs/>
              </w:rPr>
              <w:t xml:space="preserve">Where would you prefer to live: England or Australia? </w:t>
            </w:r>
          </w:p>
          <w:p w14:paraId="1F81CDD5" w14:textId="77777777" w:rsidR="00A660F2" w:rsidRDefault="00EF49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Continents and oceans of the world. </w:t>
            </w:r>
          </w:p>
          <w:p w14:paraId="468AE4C9" w14:textId="49F7FE0C" w:rsidR="00EF49E4" w:rsidRPr="00A660F2" w:rsidRDefault="00EF49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Identify Australia, its physical and human features, weather and landmarks. Compare a city in Australia to Stoke-on-Trent. </w:t>
            </w:r>
          </w:p>
        </w:tc>
        <w:tc>
          <w:tcPr>
            <w:tcW w:w="4273" w:type="dxa"/>
          </w:tcPr>
          <w:p w14:paraId="24628252" w14:textId="77777777" w:rsidR="00A660F2" w:rsidRDefault="00EF49E4">
            <w:pPr>
              <w:rPr>
                <w:rFonts w:ascii="SassoonPrimaryInfant" w:hAnsi="SassoonPrimaryInfant"/>
                <w:b/>
                <w:bCs/>
              </w:rPr>
            </w:pPr>
            <w:r w:rsidRPr="00EF49E4">
              <w:rPr>
                <w:rFonts w:ascii="SassoonPrimaryInfant" w:hAnsi="SassoonPrimaryInfant"/>
                <w:b/>
                <w:bCs/>
              </w:rPr>
              <w:t xml:space="preserve">What is it like to live on an island? </w:t>
            </w:r>
          </w:p>
          <w:p w14:paraId="5977C810" w14:textId="6CD7F313" w:rsidR="00EF49E4" w:rsidRPr="00EF49E4" w:rsidRDefault="00EF49E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Look at the story of Katie Morag and the Isle of Struay (base</w:t>
            </w:r>
            <w:r w:rsidR="0080030D">
              <w:rPr>
                <w:rFonts w:ascii="SassoonPrimaryInfant" w:hAnsi="SassoonPrimaryInfant"/>
              </w:rPr>
              <w:t xml:space="preserve">d </w:t>
            </w:r>
            <w:r>
              <w:rPr>
                <w:rFonts w:ascii="SassoonPrimaryInfant" w:hAnsi="SassoonPrimaryInfant"/>
              </w:rPr>
              <w:t xml:space="preserve">on the Isle of Coll). Look at physical and </w:t>
            </w:r>
            <w:r w:rsidR="0080030D">
              <w:rPr>
                <w:rFonts w:ascii="SassoonPrimaryInfant" w:hAnsi="SassoonPrimaryInfant"/>
              </w:rPr>
              <w:t xml:space="preserve">human features that the island has and compare to Stoke. </w:t>
            </w:r>
          </w:p>
        </w:tc>
      </w:tr>
      <w:tr w:rsidR="00A660F2" w14:paraId="3814BFD8" w14:textId="77777777" w:rsidTr="00A660F2">
        <w:tc>
          <w:tcPr>
            <w:tcW w:w="1129" w:type="dxa"/>
          </w:tcPr>
          <w:p w14:paraId="19AC589C" w14:textId="6CE0F9CD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3</w:t>
            </w:r>
          </w:p>
        </w:tc>
        <w:tc>
          <w:tcPr>
            <w:tcW w:w="4273" w:type="dxa"/>
          </w:tcPr>
          <w:p w14:paraId="11D21153" w14:textId="77777777" w:rsidR="00A660F2" w:rsidRDefault="008A5CF2">
            <w:pPr>
              <w:rPr>
                <w:rFonts w:ascii="SassoonPrimaryInfant" w:hAnsi="SassoonPrimaryInfant"/>
                <w:b/>
                <w:bCs/>
              </w:rPr>
            </w:pPr>
            <w:r w:rsidRPr="008A5CF2">
              <w:rPr>
                <w:rFonts w:ascii="SassoonPrimaryInfant" w:hAnsi="SassoonPrimaryInfant"/>
                <w:b/>
                <w:bCs/>
              </w:rPr>
              <w:t>What is so special about the United Kingdom?</w:t>
            </w:r>
          </w:p>
          <w:p w14:paraId="730615DF" w14:textId="277EB904" w:rsidR="008A5CF2" w:rsidRDefault="0080030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Recap – countries, capital cities and seas of the UK. </w:t>
            </w:r>
          </w:p>
          <w:p w14:paraId="057D3E4B" w14:textId="2D031D1B" w:rsidR="0080030D" w:rsidRDefault="005F58A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Counties, population of cities of UK.</w:t>
            </w:r>
          </w:p>
          <w:p w14:paraId="3417020B" w14:textId="3E4141A0" w:rsidR="005F58A3" w:rsidRDefault="005F58A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Using maps with </w:t>
            </w:r>
            <w:r w:rsidR="00536624">
              <w:rPr>
                <w:rFonts w:ascii="SassoonPrimaryInfant" w:hAnsi="SassoonPrimaryInfant"/>
              </w:rPr>
              <w:t xml:space="preserve">8 compass points and 4 figure grid references. </w:t>
            </w:r>
          </w:p>
          <w:p w14:paraId="03D00EED" w14:textId="027CF46A" w:rsidR="008A5CF2" w:rsidRDefault="0053662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Follow the River Trent to the sea. How does it change? What does it pass? </w:t>
            </w:r>
          </w:p>
        </w:tc>
        <w:tc>
          <w:tcPr>
            <w:tcW w:w="4273" w:type="dxa"/>
          </w:tcPr>
          <w:p w14:paraId="4982D7B7" w14:textId="77777777" w:rsidR="00A660F2" w:rsidRDefault="00C43310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 xml:space="preserve">What can I tell you about Europe? </w:t>
            </w:r>
          </w:p>
          <w:p w14:paraId="04D53446" w14:textId="77777777" w:rsidR="00C43310" w:rsidRDefault="00C4331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Recap – continents and oceans.</w:t>
            </w:r>
          </w:p>
          <w:p w14:paraId="44FB44A4" w14:textId="77777777" w:rsidR="00C43310" w:rsidRDefault="00C4331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Countries and capital cities of Europe.</w:t>
            </w:r>
          </w:p>
          <w:p w14:paraId="539DA6E9" w14:textId="77777777" w:rsidR="003833FE" w:rsidRDefault="00C4331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Compare different countries and reasons for differences. </w:t>
            </w:r>
            <w:r w:rsidR="003833FE">
              <w:rPr>
                <w:rFonts w:ascii="SassoonPrimaryInfant" w:hAnsi="SassoonPrimaryInfant"/>
              </w:rPr>
              <w:t xml:space="preserve">Mountains, landmarks. </w:t>
            </w:r>
          </w:p>
          <w:p w14:paraId="5FD93AB1" w14:textId="5DBE6723" w:rsidR="003833FE" w:rsidRPr="00C43310" w:rsidRDefault="003833F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Look at Iceland and why it is unique. </w:t>
            </w:r>
          </w:p>
        </w:tc>
        <w:tc>
          <w:tcPr>
            <w:tcW w:w="4273" w:type="dxa"/>
          </w:tcPr>
          <w:p w14:paraId="67BE43B6" w14:textId="77777777" w:rsidR="00A660F2" w:rsidRDefault="003833FE">
            <w:pPr>
              <w:rPr>
                <w:rFonts w:ascii="SassoonPrimaryInfant" w:hAnsi="SassoonPrimaryInfant"/>
                <w:b/>
                <w:bCs/>
              </w:rPr>
            </w:pPr>
            <w:r w:rsidRPr="003833FE">
              <w:rPr>
                <w:rFonts w:ascii="SassoonPrimaryInfant" w:hAnsi="SassoonPrimaryInfant"/>
                <w:b/>
                <w:bCs/>
              </w:rPr>
              <w:t>Why would Italy be a good place to go on holiday?</w:t>
            </w:r>
          </w:p>
          <w:p w14:paraId="399EC637" w14:textId="77777777" w:rsidR="003833FE" w:rsidRDefault="00AC4EA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Learn about the Mediterranean area from various types of </w:t>
            </w:r>
            <w:proofErr w:type="gramStart"/>
            <w:r>
              <w:rPr>
                <w:rFonts w:ascii="SassoonPrimaryInfant" w:hAnsi="SassoonPrimaryInfant"/>
              </w:rPr>
              <w:t>map</w:t>
            </w:r>
            <w:proofErr w:type="gramEnd"/>
            <w:r>
              <w:rPr>
                <w:rFonts w:ascii="SassoonPrimaryInfant" w:hAnsi="SassoonPrimaryInfant"/>
              </w:rPr>
              <w:t xml:space="preserve">. </w:t>
            </w:r>
          </w:p>
          <w:p w14:paraId="1E7B63B2" w14:textId="45744ECF" w:rsidR="00AC4EAD" w:rsidRDefault="00AC4EA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Look at regions of Italy and </w:t>
            </w:r>
            <w:r w:rsidR="00AB5BD6">
              <w:rPr>
                <w:rFonts w:ascii="SassoonPrimaryInfant" w:hAnsi="SassoonPrimaryInfant"/>
              </w:rPr>
              <w:t>how</w:t>
            </w:r>
            <w:r>
              <w:rPr>
                <w:rFonts w:ascii="SassoonPrimaryInfant" w:hAnsi="SassoonPrimaryInfant"/>
              </w:rPr>
              <w:t xml:space="preserve"> and why they differ.</w:t>
            </w:r>
          </w:p>
          <w:p w14:paraId="2BAD72AA" w14:textId="63E271C8" w:rsidR="00AC4EAD" w:rsidRPr="003833FE" w:rsidRDefault="00AC4EA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Focus on Bologna and similarities and differences with Stoke-on-Trent. </w:t>
            </w:r>
            <w:r w:rsidR="008A4277">
              <w:rPr>
                <w:rFonts w:ascii="SassoonPrimaryInfant" w:hAnsi="SassoonPrimaryInfant"/>
              </w:rPr>
              <w:t xml:space="preserve">Look at life of children in Bologna and compare to ours. </w:t>
            </w:r>
          </w:p>
        </w:tc>
      </w:tr>
      <w:tr w:rsidR="00A660F2" w14:paraId="36C5AEEB" w14:textId="77777777" w:rsidTr="00A660F2">
        <w:tc>
          <w:tcPr>
            <w:tcW w:w="1129" w:type="dxa"/>
          </w:tcPr>
          <w:p w14:paraId="0F10A461" w14:textId="0DDC1A6C" w:rsidR="00A660F2" w:rsidRDefault="00A660F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4</w:t>
            </w:r>
          </w:p>
        </w:tc>
        <w:tc>
          <w:tcPr>
            <w:tcW w:w="4273" w:type="dxa"/>
          </w:tcPr>
          <w:p w14:paraId="7CE34192" w14:textId="77777777" w:rsidR="00A660F2" w:rsidRDefault="008A4277">
            <w:pPr>
              <w:rPr>
                <w:rFonts w:ascii="SassoonPrimaryInfant" w:hAnsi="SassoonPrimaryInfant"/>
                <w:b/>
                <w:bCs/>
              </w:rPr>
            </w:pPr>
            <w:r w:rsidRPr="008A4277">
              <w:rPr>
                <w:rFonts w:ascii="SassoonPrimaryInfant" w:hAnsi="SassoonPrimaryInfant"/>
                <w:b/>
                <w:bCs/>
              </w:rPr>
              <w:t xml:space="preserve">What make the Earth angry? </w:t>
            </w:r>
          </w:p>
          <w:p w14:paraId="38FB7543" w14:textId="77777777" w:rsidR="008A4277" w:rsidRDefault="00AA52F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Location of natural disasters including volcanoes, earthquakes and tsunamis and reasons. </w:t>
            </w:r>
          </w:p>
          <w:p w14:paraId="0C7EC7BA" w14:textId="3E672332" w:rsidR="00AA52F5" w:rsidRPr="00AA52F5" w:rsidRDefault="00AA52F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Types of volcano</w:t>
            </w:r>
            <w:r w:rsidR="009C1BAD">
              <w:rPr>
                <w:rFonts w:ascii="SassoonPrimaryInfant" w:hAnsi="SassoonPrimaryInfant"/>
              </w:rPr>
              <w:t xml:space="preserve">, famous volcanoes and why people still live near to them. Effects of natural disasters on our world and the people in it. </w:t>
            </w:r>
          </w:p>
        </w:tc>
        <w:tc>
          <w:tcPr>
            <w:tcW w:w="4273" w:type="dxa"/>
          </w:tcPr>
          <w:p w14:paraId="780CB326" w14:textId="77777777" w:rsidR="00A660F2" w:rsidRDefault="009C1BAD">
            <w:pPr>
              <w:rPr>
                <w:rFonts w:ascii="SassoonPrimaryInfant" w:hAnsi="SassoonPrimaryInfant"/>
                <w:b/>
                <w:bCs/>
              </w:rPr>
            </w:pPr>
            <w:r w:rsidRPr="009C1BAD">
              <w:rPr>
                <w:rFonts w:ascii="SassoonPrimaryInfant" w:hAnsi="SassoonPrimaryInfant"/>
                <w:b/>
                <w:bCs/>
              </w:rPr>
              <w:lastRenderedPageBreak/>
              <w:t>What makes India so colourful?</w:t>
            </w:r>
          </w:p>
          <w:p w14:paraId="2512494F" w14:textId="77777777" w:rsidR="002B6D3A" w:rsidRDefault="0028602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Recap continents and oceans and locate India. </w:t>
            </w:r>
          </w:p>
          <w:p w14:paraId="76C0DDAB" w14:textId="3B577438" w:rsidR="00286027" w:rsidRPr="009C1BAD" w:rsidRDefault="0028602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 xml:space="preserve">Look at climate zones, physical and human features of different regions </w:t>
            </w:r>
            <w:r w:rsidR="00614320">
              <w:rPr>
                <w:rFonts w:ascii="SassoonPrimaryInfant" w:hAnsi="SassoonPrimaryInfant"/>
              </w:rPr>
              <w:t xml:space="preserve">and compare </w:t>
            </w:r>
            <w:r w:rsidR="002B6D3A">
              <w:rPr>
                <w:rFonts w:ascii="SassoonPrimaryInfant" w:hAnsi="SassoonPrimaryInfant"/>
              </w:rPr>
              <w:t>Rajasthan to Staffordshire and Mumbai to Stoke-on-Trent.</w:t>
            </w:r>
          </w:p>
        </w:tc>
        <w:tc>
          <w:tcPr>
            <w:tcW w:w="4273" w:type="dxa"/>
          </w:tcPr>
          <w:p w14:paraId="2E527E16" w14:textId="77777777" w:rsidR="00A660F2" w:rsidRDefault="002B6D3A">
            <w:pPr>
              <w:rPr>
                <w:rFonts w:ascii="SassoonPrimaryInfant" w:hAnsi="SassoonPrimaryInfant"/>
                <w:b/>
                <w:bCs/>
              </w:rPr>
            </w:pPr>
            <w:r w:rsidRPr="002B6D3A">
              <w:rPr>
                <w:rFonts w:ascii="SassoonPrimaryInfant" w:hAnsi="SassoonPrimaryInfant"/>
                <w:b/>
                <w:bCs/>
              </w:rPr>
              <w:lastRenderedPageBreak/>
              <w:t xml:space="preserve">Why is the rainforest so special? </w:t>
            </w:r>
          </w:p>
          <w:p w14:paraId="46C66CAB" w14:textId="77777777" w:rsidR="002B6D3A" w:rsidRDefault="002B6D3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Locate rainforests and</w:t>
            </w:r>
            <w:r w:rsidR="001B701A">
              <w:rPr>
                <w:rFonts w:ascii="SassoonPrimaryInfant" w:hAnsi="SassoonPrimaryInfant"/>
              </w:rPr>
              <w:t xml:space="preserve"> reas</w:t>
            </w:r>
            <w:r w:rsidR="00995A72">
              <w:rPr>
                <w:rFonts w:ascii="SassoonPrimaryInfant" w:hAnsi="SassoonPrimaryInfant"/>
              </w:rPr>
              <w:t xml:space="preserve">ons – biomes and climate zones. </w:t>
            </w:r>
          </w:p>
          <w:p w14:paraId="3393264F" w14:textId="77777777" w:rsidR="00995A72" w:rsidRDefault="00995A7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 xml:space="preserve">Uniqueness of rainforest and </w:t>
            </w:r>
            <w:r w:rsidR="003E6B11">
              <w:rPr>
                <w:rFonts w:ascii="SassoonPrimaryInfant" w:hAnsi="SassoonPrimaryInfant"/>
              </w:rPr>
              <w:t xml:space="preserve">importance to our environment and life on Earth. </w:t>
            </w:r>
          </w:p>
          <w:p w14:paraId="6004E4AD" w14:textId="2953E264" w:rsidR="003E6B11" w:rsidRPr="002B6D3A" w:rsidRDefault="003E6B1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Deforestation – reasons and impact on locality and world. </w:t>
            </w:r>
          </w:p>
        </w:tc>
      </w:tr>
      <w:tr w:rsidR="00814168" w14:paraId="5F5FFAAF" w14:textId="77777777" w:rsidTr="00A660F2">
        <w:tc>
          <w:tcPr>
            <w:tcW w:w="1129" w:type="dxa"/>
          </w:tcPr>
          <w:p w14:paraId="58D440B1" w14:textId="4FEE58E8" w:rsidR="00814168" w:rsidRDefault="00814168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5</w:t>
            </w:r>
          </w:p>
        </w:tc>
        <w:tc>
          <w:tcPr>
            <w:tcW w:w="4273" w:type="dxa"/>
          </w:tcPr>
          <w:p w14:paraId="5CC0654D" w14:textId="77777777" w:rsidR="00814168" w:rsidRDefault="00814168" w:rsidP="00814168">
            <w:pPr>
              <w:rPr>
                <w:rFonts w:ascii="SassoonPrimaryInfant" w:hAnsi="SassoonPrimaryInfant"/>
                <w:b/>
                <w:bCs/>
              </w:rPr>
            </w:pPr>
            <w:r w:rsidRPr="00814168">
              <w:rPr>
                <w:rFonts w:ascii="SassoonPrimaryInfant" w:hAnsi="SassoonPrimaryInfant"/>
                <w:b/>
                <w:bCs/>
              </w:rPr>
              <w:t>Why is climbing mountains such an achievement?</w:t>
            </w:r>
          </w:p>
          <w:p w14:paraId="199BBA68" w14:textId="77777777" w:rsidR="00814168" w:rsidRDefault="00814168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Physical geography of mountains and locations. </w:t>
            </w:r>
          </w:p>
          <w:p w14:paraId="61C29F8A" w14:textId="4C58057A" w:rsidR="00814168" w:rsidRPr="00814168" w:rsidRDefault="00DB4552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Human geography – land use, impact of tourism. </w:t>
            </w:r>
          </w:p>
        </w:tc>
        <w:tc>
          <w:tcPr>
            <w:tcW w:w="4273" w:type="dxa"/>
          </w:tcPr>
          <w:p w14:paraId="30A6A41D" w14:textId="77777777" w:rsidR="00814168" w:rsidRDefault="00814168" w:rsidP="00814168">
            <w:pPr>
              <w:rPr>
                <w:rFonts w:ascii="SassoonPrimaryInfant" w:hAnsi="SassoonPrimaryInfant"/>
                <w:b/>
                <w:bCs/>
              </w:rPr>
            </w:pPr>
            <w:r w:rsidRPr="00476E86">
              <w:rPr>
                <w:rFonts w:ascii="SassoonPrimaryInfant" w:hAnsi="SassoonPrimaryInfant"/>
                <w:b/>
                <w:bCs/>
              </w:rPr>
              <w:t>What is so special about the USA</w:t>
            </w:r>
            <w:r>
              <w:rPr>
                <w:rFonts w:ascii="SassoonPrimaryInfant" w:hAnsi="SassoonPrimaryInfant"/>
                <w:b/>
                <w:bCs/>
              </w:rPr>
              <w:t>?</w:t>
            </w:r>
          </w:p>
          <w:p w14:paraId="03F2BA64" w14:textId="77777777" w:rsidR="00814168" w:rsidRDefault="00814168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USA as part of North American continent. Human and physical features, climates and times zones. </w:t>
            </w:r>
          </w:p>
          <w:p w14:paraId="11E5373E" w14:textId="77777777" w:rsidR="00814168" w:rsidRDefault="00814168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Grand Canyon – tourism and effects.</w:t>
            </w:r>
          </w:p>
          <w:p w14:paraId="2184FFBF" w14:textId="77777777" w:rsidR="00814168" w:rsidRDefault="00814168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Yellowstone National Park – Link back to natural disasters in Y4 and Iceland study in Y3. </w:t>
            </w:r>
          </w:p>
          <w:p w14:paraId="026F57CA" w14:textId="71E3837E" w:rsidR="00814168" w:rsidRPr="00AE6622" w:rsidRDefault="00814168" w:rsidP="00814168">
            <w:pPr>
              <w:rPr>
                <w:rFonts w:ascii="SassoonPrimaryInfant" w:hAnsi="SassoonPrimaryInfant"/>
              </w:rPr>
            </w:pPr>
          </w:p>
        </w:tc>
        <w:tc>
          <w:tcPr>
            <w:tcW w:w="4273" w:type="dxa"/>
          </w:tcPr>
          <w:p w14:paraId="7D02F213" w14:textId="77777777" w:rsidR="00814168" w:rsidRDefault="00814168" w:rsidP="00814168">
            <w:pPr>
              <w:rPr>
                <w:rFonts w:ascii="SassoonPrimaryInfant" w:hAnsi="SassoonPrimaryInfant"/>
                <w:b/>
                <w:bCs/>
              </w:rPr>
            </w:pPr>
            <w:r w:rsidRPr="00AE6622">
              <w:rPr>
                <w:rFonts w:ascii="SassoonPrimaryInfant" w:hAnsi="SassoonPrimaryInfant"/>
                <w:b/>
                <w:bCs/>
              </w:rPr>
              <w:t xml:space="preserve">How is our world changing? </w:t>
            </w:r>
          </w:p>
          <w:p w14:paraId="04878E05" w14:textId="750DAEB9" w:rsidR="00814168" w:rsidRDefault="00814168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The environmental impact of human activity. Global warming, climate change, rising sea levels, coastal erosion (link back to Y3 science, rocks), coastal defence, renewable and non-renewable energy. </w:t>
            </w:r>
          </w:p>
        </w:tc>
      </w:tr>
      <w:tr w:rsidR="00814168" w14:paraId="0925C52A" w14:textId="77777777" w:rsidTr="00247863">
        <w:trPr>
          <w:trHeight w:val="399"/>
        </w:trPr>
        <w:tc>
          <w:tcPr>
            <w:tcW w:w="1129" w:type="dxa"/>
          </w:tcPr>
          <w:p w14:paraId="0020E422" w14:textId="05D5948D" w:rsidR="00814168" w:rsidRDefault="00814168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6</w:t>
            </w:r>
          </w:p>
        </w:tc>
        <w:tc>
          <w:tcPr>
            <w:tcW w:w="4273" w:type="dxa"/>
          </w:tcPr>
          <w:p w14:paraId="39E4A63C" w14:textId="77777777" w:rsidR="00814168" w:rsidRDefault="00744D76" w:rsidP="00814168">
            <w:pPr>
              <w:rPr>
                <w:rFonts w:ascii="SassoonPrimaryInfant" w:hAnsi="SassoonPrimaryInfant"/>
                <w:b/>
                <w:bCs/>
              </w:rPr>
            </w:pPr>
            <w:r w:rsidRPr="00247863">
              <w:rPr>
                <w:rFonts w:ascii="SassoonPrimaryInfant" w:hAnsi="SassoonPrimaryInfant"/>
                <w:b/>
                <w:bCs/>
              </w:rPr>
              <w:t>I’m a Year 6 pupil</w:t>
            </w:r>
            <w:r w:rsidR="00247863" w:rsidRPr="00247863">
              <w:rPr>
                <w:rFonts w:ascii="SassoonPrimaryInfant" w:hAnsi="SassoonPrimaryInfant"/>
                <w:b/>
                <w:bCs/>
              </w:rPr>
              <w:t xml:space="preserve"> – can I get myself out of here? </w:t>
            </w:r>
          </w:p>
          <w:p w14:paraId="08DCAB5F" w14:textId="6486845E" w:rsidR="00247863" w:rsidRPr="00247863" w:rsidRDefault="002673E0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Mapping and fieldwork – Use of OS maps, 6-figure grid references, </w:t>
            </w:r>
            <w:r w:rsidR="002B4B9D">
              <w:rPr>
                <w:rFonts w:ascii="SassoonPrimaryInfant" w:hAnsi="SassoonPrimaryInfant"/>
              </w:rPr>
              <w:t xml:space="preserve">compasses, map symbols, maps showing changes in land use (digimap) </w:t>
            </w:r>
          </w:p>
        </w:tc>
        <w:tc>
          <w:tcPr>
            <w:tcW w:w="4273" w:type="dxa"/>
          </w:tcPr>
          <w:p w14:paraId="2EA8B8A1" w14:textId="77777777" w:rsidR="00814168" w:rsidRDefault="002B4B9D" w:rsidP="00814168">
            <w:pPr>
              <w:rPr>
                <w:rFonts w:ascii="SassoonPrimaryInfant" w:hAnsi="SassoonPrimaryInfant"/>
                <w:b/>
                <w:bCs/>
              </w:rPr>
            </w:pPr>
            <w:r w:rsidRPr="002B4B9D">
              <w:rPr>
                <w:rFonts w:ascii="SassoonPrimaryInfant" w:hAnsi="SassoonPrimaryInfant"/>
                <w:b/>
                <w:bCs/>
              </w:rPr>
              <w:t>Where does our water come from?</w:t>
            </w:r>
          </w:p>
          <w:p w14:paraId="2D4F5A3A" w14:textId="77777777" w:rsidR="002B4B9D" w:rsidRDefault="002B4B9D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Water cycle</w:t>
            </w:r>
            <w:r w:rsidR="00806B84">
              <w:rPr>
                <w:rFonts w:ascii="SassoonPrimaryInfant" w:hAnsi="SassoonPrimaryInfant"/>
              </w:rPr>
              <w:t>.</w:t>
            </w:r>
          </w:p>
          <w:p w14:paraId="6E5D00C0" w14:textId="77777777" w:rsidR="00806B84" w:rsidRDefault="00806B84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Features of a river and how rivers change the landscape over time.</w:t>
            </w:r>
          </w:p>
          <w:p w14:paraId="712EDB34" w14:textId="77777777" w:rsidR="00806B84" w:rsidRDefault="00806B84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Famous rivers – reasons.</w:t>
            </w:r>
          </w:p>
          <w:p w14:paraId="33E00798" w14:textId="77777777" w:rsidR="00806B84" w:rsidRDefault="00806B84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How are rivers useful?</w:t>
            </w:r>
          </w:p>
          <w:p w14:paraId="14A705C7" w14:textId="1086EC59" w:rsidR="00806B84" w:rsidRPr="002B4B9D" w:rsidRDefault="003F608E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Why would we build dam? Debate reasons for and against.</w:t>
            </w:r>
          </w:p>
        </w:tc>
        <w:tc>
          <w:tcPr>
            <w:tcW w:w="4273" w:type="dxa"/>
          </w:tcPr>
          <w:p w14:paraId="3A1766A8" w14:textId="77777777" w:rsidR="00814168" w:rsidRDefault="003F608E" w:rsidP="00814168">
            <w:pPr>
              <w:rPr>
                <w:rFonts w:ascii="SassoonPrimaryInfant" w:hAnsi="SassoonPrimaryInfant"/>
                <w:b/>
                <w:bCs/>
              </w:rPr>
            </w:pPr>
            <w:r w:rsidRPr="003F608E">
              <w:rPr>
                <w:rFonts w:ascii="SassoonPrimaryInfant" w:hAnsi="SassoonPrimaryInfant"/>
                <w:b/>
                <w:bCs/>
              </w:rPr>
              <w:t xml:space="preserve">Why is South America so important? </w:t>
            </w:r>
          </w:p>
          <w:p w14:paraId="07EED6E3" w14:textId="77777777" w:rsidR="0079530B" w:rsidRDefault="0079530B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Comparison with North America/USA from Y5. </w:t>
            </w:r>
          </w:p>
          <w:p w14:paraId="3F8B7079" w14:textId="77777777" w:rsidR="004979EC" w:rsidRDefault="0079530B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Climate and reasons</w:t>
            </w:r>
            <w:r w:rsidR="004979EC">
              <w:rPr>
                <w:rFonts w:ascii="SassoonPrimaryInfant" w:hAnsi="SassoonPrimaryInfant"/>
              </w:rPr>
              <w:t xml:space="preserve">, impact on landscape. </w:t>
            </w:r>
          </w:p>
          <w:p w14:paraId="66954FDD" w14:textId="3446A664" w:rsidR="004979EC" w:rsidRPr="003F608E" w:rsidRDefault="004979EC" w:rsidP="0081416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UK trade routes and fairtrade. Global supply chains. </w:t>
            </w:r>
          </w:p>
        </w:tc>
      </w:tr>
    </w:tbl>
    <w:p w14:paraId="2CA51D68" w14:textId="77777777" w:rsidR="00A660F2" w:rsidRPr="00A660F2" w:rsidRDefault="00A660F2">
      <w:pPr>
        <w:rPr>
          <w:rFonts w:ascii="SassoonPrimaryInfant" w:hAnsi="SassoonPrimaryInfant"/>
        </w:rPr>
      </w:pPr>
    </w:p>
    <w:p w14:paraId="57A1E706" w14:textId="77777777" w:rsidR="00A660F2" w:rsidRPr="00A660F2" w:rsidRDefault="00A660F2">
      <w:pPr>
        <w:rPr>
          <w:rFonts w:ascii="SassoonPrimaryInfant" w:hAnsi="SassoonPrimaryInfant"/>
        </w:rPr>
      </w:pPr>
    </w:p>
    <w:sectPr w:rsidR="00A660F2" w:rsidRPr="00A660F2" w:rsidSect="00A660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F2"/>
    <w:rsid w:val="000E44EA"/>
    <w:rsid w:val="001574F3"/>
    <w:rsid w:val="001B701A"/>
    <w:rsid w:val="00247863"/>
    <w:rsid w:val="002673E0"/>
    <w:rsid w:val="00286027"/>
    <w:rsid w:val="002B4B9D"/>
    <w:rsid w:val="002B6D3A"/>
    <w:rsid w:val="003833FE"/>
    <w:rsid w:val="003B069F"/>
    <w:rsid w:val="003E6B11"/>
    <w:rsid w:val="003F608E"/>
    <w:rsid w:val="004331CD"/>
    <w:rsid w:val="00476E86"/>
    <w:rsid w:val="004979EC"/>
    <w:rsid w:val="00536624"/>
    <w:rsid w:val="005F58A3"/>
    <w:rsid w:val="00614320"/>
    <w:rsid w:val="00695E5E"/>
    <w:rsid w:val="00744D76"/>
    <w:rsid w:val="0079530B"/>
    <w:rsid w:val="0080030D"/>
    <w:rsid w:val="00806B84"/>
    <w:rsid w:val="00814168"/>
    <w:rsid w:val="008A4277"/>
    <w:rsid w:val="008A5CF2"/>
    <w:rsid w:val="008C5656"/>
    <w:rsid w:val="00995A72"/>
    <w:rsid w:val="009C1BAD"/>
    <w:rsid w:val="009F2C90"/>
    <w:rsid w:val="00A660F2"/>
    <w:rsid w:val="00A66F55"/>
    <w:rsid w:val="00AA52F5"/>
    <w:rsid w:val="00AB5BD6"/>
    <w:rsid w:val="00AC4EAD"/>
    <w:rsid w:val="00AE6622"/>
    <w:rsid w:val="00C43310"/>
    <w:rsid w:val="00DB4552"/>
    <w:rsid w:val="00EA19F7"/>
    <w:rsid w:val="00E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8841"/>
  <w15:chartTrackingRefBased/>
  <w15:docId w15:val="{0F2C1708-3391-4963-A1B5-2189DB4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0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52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594196B86D5488BA474768DB8B58E" ma:contentTypeVersion="13" ma:contentTypeDescription="Create a new document." ma:contentTypeScope="" ma:versionID="6ebfeeadab4e748f8b67b8e1aa1f23b4">
  <xsd:schema xmlns:xsd="http://www.w3.org/2001/XMLSchema" xmlns:xs="http://www.w3.org/2001/XMLSchema" xmlns:p="http://schemas.microsoft.com/office/2006/metadata/properties" xmlns:ns2="0ad27a56-4ea3-492a-a811-30279194c24d" targetNamespace="http://schemas.microsoft.com/office/2006/metadata/properties" ma:root="true" ma:fieldsID="0f92b99d738157abffbb990cba3b4abf" ns2:_="">
    <xsd:import namespace="0ad27a56-4ea3-492a-a811-30279194c24d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27a56-4ea3-492a-a811-30279194c24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0ad27a56-4ea3-492a-a811-30279194c24d" xsi:nil="true"/>
    <CloudMigratorVersion xmlns="0ad27a56-4ea3-492a-a811-30279194c24d" xsi:nil="true"/>
    <UniqueSourceRef xmlns="0ad27a56-4ea3-492a-a811-30279194c24d" xsi:nil="true"/>
    <CloudMigratorOriginId xmlns="0ad27a56-4ea3-492a-a811-30279194c24d" xsi:nil="true"/>
  </documentManagement>
</p:properties>
</file>

<file path=customXml/itemProps1.xml><?xml version="1.0" encoding="utf-8"?>
<ds:datastoreItem xmlns:ds="http://schemas.openxmlformats.org/officeDocument/2006/customXml" ds:itemID="{CE42E643-C298-43B0-8722-AA849F12E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96DD0-7B9B-4E09-BC4A-8D7675084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27a56-4ea3-492a-a811-30279194c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45289-BC1C-4AEC-84B5-2CAD92391C73}">
  <ds:schemaRefs>
    <ds:schemaRef ds:uri="http://schemas.microsoft.com/office/2006/metadata/properties"/>
    <ds:schemaRef ds:uri="http://schemas.microsoft.com/office/infopath/2007/PartnerControls"/>
    <ds:schemaRef ds:uri="0ad27a56-4ea3-492a-a811-30279194c24d"/>
  </ds:schemaRefs>
</ds:datastoreItem>
</file>

<file path=docMetadata/LabelInfo.xml><?xml version="1.0" encoding="utf-8"?>
<clbl:labelList xmlns:clbl="http://schemas.microsoft.com/office/2020/mipLabelMetadata">
  <clbl:label id="{8c78dd02-bb1e-41a9-a15a-0e9f0be333e2}" enabled="0" method="" siteId="{8c78dd02-bb1e-41a9-a15a-0e9f0be333e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PINE</dc:creator>
  <cp:keywords/>
  <dc:description/>
  <cp:lastModifiedBy>Mrs PINE</cp:lastModifiedBy>
  <cp:revision>2</cp:revision>
  <dcterms:created xsi:type="dcterms:W3CDTF">2024-09-16T17:20:00Z</dcterms:created>
  <dcterms:modified xsi:type="dcterms:W3CDTF">2024-09-16T17:20:00Z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0x010100DE8594196B86D5488BA474768DB8B58E</vt:lpwstr>
  </property>
</Properties>
</file>