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75081" w14:textId="77777777" w:rsidR="005B33F3" w:rsidRPr="00BD1F67" w:rsidRDefault="001E2857" w:rsidP="00D13E5C">
      <w:pPr>
        <w:pStyle w:val="BodyA"/>
        <w:suppressAutoHyphens/>
        <w:jc w:val="center"/>
        <w:rPr>
          <w:rFonts w:ascii="Arial" w:eastAsia="Chalkboard" w:hAnsi="Arial" w:cs="Arial"/>
          <w:b/>
          <w:sz w:val="18"/>
          <w:szCs w:val="18"/>
        </w:rPr>
      </w:pPr>
      <w:r w:rsidRPr="00BD1F67">
        <w:rPr>
          <w:rFonts w:ascii="Arial" w:hAnsi="Arial" w:cs="Arial"/>
          <w:b/>
          <w:sz w:val="18"/>
          <w:szCs w:val="18"/>
        </w:rPr>
        <w:t>Etruscan</w:t>
      </w:r>
      <w:r w:rsidR="001C0992" w:rsidRPr="00BD1F67">
        <w:rPr>
          <w:rFonts w:ascii="Arial" w:hAnsi="Arial" w:cs="Arial"/>
          <w:b/>
          <w:sz w:val="18"/>
          <w:szCs w:val="18"/>
        </w:rPr>
        <w:t xml:space="preserve"> </w:t>
      </w:r>
      <w:r w:rsidR="005A4422" w:rsidRPr="00BD1F67">
        <w:rPr>
          <w:rFonts w:ascii="Arial" w:hAnsi="Arial" w:cs="Arial"/>
          <w:b/>
          <w:sz w:val="18"/>
          <w:szCs w:val="18"/>
        </w:rPr>
        <w:t>Primary School</w:t>
      </w:r>
    </w:p>
    <w:p w14:paraId="735840F3" w14:textId="77777777" w:rsidR="005B33F3" w:rsidRPr="00BD1F67" w:rsidRDefault="005B33F3" w:rsidP="001C0992">
      <w:pPr>
        <w:pStyle w:val="BodyA"/>
        <w:suppressAutoHyphens/>
        <w:rPr>
          <w:rFonts w:ascii="Arial" w:eastAsia="Chalkboard" w:hAnsi="Arial" w:cs="Arial"/>
          <w:b/>
          <w:bCs/>
          <w:sz w:val="18"/>
          <w:szCs w:val="18"/>
        </w:rPr>
      </w:pPr>
    </w:p>
    <w:p w14:paraId="1BC08D2F" w14:textId="77777777" w:rsidR="00053CF8" w:rsidRPr="00BD1F67" w:rsidRDefault="00053CF8" w:rsidP="00D13E5C">
      <w:pPr>
        <w:pStyle w:val="BodyA"/>
        <w:suppressAutoHyphens/>
        <w:jc w:val="center"/>
        <w:rPr>
          <w:rFonts w:ascii="Arial" w:eastAsia="Chalkboard" w:hAnsi="Arial" w:cs="Arial"/>
          <w:b/>
          <w:bCs/>
          <w:sz w:val="18"/>
          <w:szCs w:val="18"/>
        </w:rPr>
      </w:pPr>
    </w:p>
    <w:p w14:paraId="44F514EC" w14:textId="77777777" w:rsidR="005B33F3" w:rsidRPr="00BD1F67" w:rsidRDefault="001E2857" w:rsidP="00D13E5C">
      <w:pPr>
        <w:pStyle w:val="BodyA"/>
        <w:suppressAutoHyphens/>
        <w:jc w:val="center"/>
        <w:rPr>
          <w:rFonts w:ascii="Arial" w:eastAsia="Chalkboard" w:hAnsi="Arial" w:cs="Arial"/>
          <w:b/>
          <w:bCs/>
          <w:sz w:val="18"/>
          <w:szCs w:val="18"/>
        </w:rPr>
      </w:pPr>
      <w:r w:rsidRPr="00BD1F67">
        <w:rPr>
          <w:rFonts w:ascii="Arial" w:hAnsi="Arial" w:cs="Arial"/>
          <w:noProof/>
          <w:sz w:val="18"/>
          <w:szCs w:val="18"/>
          <w:lang w:val="en-GB"/>
        </w:rPr>
        <w:drawing>
          <wp:inline distT="0" distB="0" distL="0" distR="0" wp14:anchorId="20EA03B0" wp14:editId="4C9C3188">
            <wp:extent cx="6086475" cy="1304925"/>
            <wp:effectExtent l="0" t="0" r="9525" b="9525"/>
            <wp:docPr id="1" name="Picture 1" descr="Etruscan Primary School Reach for the Stars banner" title="Etruscan Primary School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6475" cy="1304925"/>
                    </a:xfrm>
                    <a:prstGeom prst="rect">
                      <a:avLst/>
                    </a:prstGeom>
                  </pic:spPr>
                </pic:pic>
              </a:graphicData>
            </a:graphic>
          </wp:inline>
        </w:drawing>
      </w:r>
    </w:p>
    <w:p w14:paraId="09307B34" w14:textId="77777777" w:rsidR="00710CC6" w:rsidRPr="00BD1F67" w:rsidRDefault="00710CC6" w:rsidP="001C0992">
      <w:pPr>
        <w:pStyle w:val="BodyA"/>
        <w:suppressAutoHyphens/>
        <w:rPr>
          <w:rFonts w:ascii="Arial" w:eastAsia="Chalkboard" w:hAnsi="Arial" w:cs="Arial"/>
          <w:b/>
          <w:bCs/>
          <w:sz w:val="18"/>
          <w:szCs w:val="18"/>
        </w:rPr>
      </w:pPr>
    </w:p>
    <w:p w14:paraId="23F328B9" w14:textId="77777777" w:rsidR="00710CC6" w:rsidRPr="00BD1F67" w:rsidRDefault="00710CC6" w:rsidP="00D13E5C">
      <w:pPr>
        <w:pStyle w:val="BodyA"/>
        <w:suppressAutoHyphens/>
        <w:jc w:val="center"/>
        <w:rPr>
          <w:rFonts w:ascii="Arial" w:eastAsia="Chalkboard" w:hAnsi="Arial" w:cs="Arial"/>
          <w:b/>
          <w:bCs/>
          <w:sz w:val="18"/>
          <w:szCs w:val="18"/>
        </w:rPr>
      </w:pPr>
    </w:p>
    <w:p w14:paraId="426E08D7" w14:textId="77777777" w:rsidR="005B33F3" w:rsidRPr="00BD1F67" w:rsidRDefault="00F12950" w:rsidP="00D13E5C">
      <w:pPr>
        <w:pStyle w:val="BodyA"/>
        <w:suppressAutoHyphens/>
        <w:jc w:val="center"/>
        <w:rPr>
          <w:rFonts w:ascii="Arial" w:eastAsia="Chalkboard" w:hAnsi="Arial" w:cs="Arial"/>
          <w:b/>
          <w:bCs/>
          <w:sz w:val="18"/>
          <w:szCs w:val="18"/>
        </w:rPr>
      </w:pPr>
      <w:r w:rsidRPr="00BD1F67">
        <w:rPr>
          <w:rFonts w:ascii="Arial" w:hAnsi="Arial" w:cs="Arial"/>
          <w:b/>
          <w:bCs/>
          <w:sz w:val="18"/>
          <w:szCs w:val="18"/>
        </w:rPr>
        <w:t>P</w:t>
      </w:r>
      <w:r w:rsidR="003F0099" w:rsidRPr="00BD1F67">
        <w:rPr>
          <w:rFonts w:ascii="Arial" w:hAnsi="Arial" w:cs="Arial"/>
          <w:b/>
          <w:bCs/>
          <w:sz w:val="18"/>
          <w:szCs w:val="18"/>
        </w:rPr>
        <w:t xml:space="preserve">hysical </w:t>
      </w:r>
      <w:r w:rsidR="005A4422" w:rsidRPr="00BD1F67">
        <w:rPr>
          <w:rFonts w:ascii="Arial" w:hAnsi="Arial" w:cs="Arial"/>
          <w:b/>
          <w:bCs/>
          <w:sz w:val="18"/>
          <w:szCs w:val="18"/>
        </w:rPr>
        <w:t>E</w:t>
      </w:r>
      <w:r w:rsidR="003F0099" w:rsidRPr="00BD1F67">
        <w:rPr>
          <w:rFonts w:ascii="Arial" w:hAnsi="Arial" w:cs="Arial"/>
          <w:b/>
          <w:bCs/>
          <w:sz w:val="18"/>
          <w:szCs w:val="18"/>
        </w:rPr>
        <w:t>ducation</w:t>
      </w:r>
      <w:r w:rsidR="005A4422" w:rsidRPr="00BD1F67">
        <w:rPr>
          <w:rFonts w:ascii="Arial" w:hAnsi="Arial" w:cs="Arial"/>
          <w:b/>
          <w:bCs/>
          <w:sz w:val="18"/>
          <w:szCs w:val="18"/>
        </w:rPr>
        <w:t xml:space="preserve"> </w:t>
      </w:r>
    </w:p>
    <w:p w14:paraId="1255EC76" w14:textId="77777777" w:rsidR="005B33F3" w:rsidRPr="00BD1F67" w:rsidRDefault="005B33F3" w:rsidP="00D13E5C">
      <w:pPr>
        <w:pStyle w:val="BodyA"/>
        <w:suppressAutoHyphens/>
        <w:jc w:val="center"/>
        <w:rPr>
          <w:rFonts w:ascii="Arial" w:eastAsia="Chalkboard" w:hAnsi="Arial" w:cs="Arial"/>
          <w:b/>
          <w:bCs/>
          <w:sz w:val="18"/>
          <w:szCs w:val="18"/>
        </w:rPr>
      </w:pPr>
    </w:p>
    <w:p w14:paraId="055D21DE" w14:textId="77777777" w:rsidR="005B33F3" w:rsidRPr="00BD1F67" w:rsidRDefault="005A4422" w:rsidP="00D13E5C">
      <w:pPr>
        <w:pStyle w:val="BodyA"/>
        <w:suppressAutoHyphens/>
        <w:jc w:val="center"/>
        <w:rPr>
          <w:rFonts w:ascii="Arial" w:eastAsia="Chalkboard" w:hAnsi="Arial" w:cs="Arial"/>
          <w:b/>
          <w:sz w:val="18"/>
          <w:szCs w:val="18"/>
        </w:rPr>
      </w:pPr>
      <w:r>
        <w:rPr>
          <w:rFonts w:ascii="Arial" w:eastAsia="Arial" w:hAnsi="Arial"/>
          <w:b/>
          <w:sz w:val="20"/>
        </w:rPr>
        <w:t xml:space="preserve">SPORTS PREMIUM ACTION PLAN - Evaluation </w:t>
      </w:r>
    </w:p>
    <w:p w14:paraId="60E90190" w14:textId="77777777" w:rsidR="005B33F3" w:rsidRPr="00044A2D" w:rsidRDefault="00F12950" w:rsidP="00AA3CA9">
      <w:pPr>
        <w:pStyle w:val="BodyA"/>
        <w:suppressAutoHyphens/>
        <w:jc w:val="center"/>
        <w:rPr>
          <w:rFonts w:ascii="Arial" w:eastAsia="Chalkboard" w:hAnsi="Arial" w:cs="Arial"/>
          <w:sz w:val="18"/>
          <w:szCs w:val="18"/>
        </w:rPr>
      </w:pPr>
      <w:r w:rsidRPr="00044A2D">
        <w:rPr>
          <w:rFonts w:ascii="Arial" w:eastAsia="Arial" w:hAnsi="Arial" w:cs="Arial"/>
          <w:sz w:val="18"/>
        </w:rPr>
        <w:t>September 2025 – August 2026</w:t>
      </w:r>
    </w:p>
    <w:p w14:paraId="65EDC8D4" w14:textId="77777777" w:rsidR="002E0837" w:rsidRPr="00044A2D" w:rsidRDefault="002E0837" w:rsidP="00D13E5C">
      <w:pPr>
        <w:pStyle w:val="BodyA"/>
        <w:suppressAutoHyphens/>
        <w:jc w:val="center"/>
        <w:rPr>
          <w:rFonts w:ascii="Arial" w:eastAsia="Chalkboard" w:hAnsi="Arial" w:cs="Arial"/>
          <w:sz w:val="18"/>
          <w:szCs w:val="18"/>
        </w:rPr>
      </w:pPr>
    </w:p>
    <w:p w14:paraId="6E3E4CD9" w14:textId="77777777" w:rsidR="002D6743" w:rsidRPr="00044A2D" w:rsidRDefault="002D6743" w:rsidP="00D13E5C">
      <w:pPr>
        <w:pStyle w:val="BodyA"/>
        <w:suppressAutoHyphens/>
        <w:rPr>
          <w:rFonts w:ascii="Arial" w:hAnsi="Arial" w:cs="Arial"/>
          <w:sz w:val="18"/>
          <w:szCs w:val="18"/>
        </w:rPr>
      </w:pPr>
    </w:p>
    <w:p w14:paraId="671706E2" w14:textId="77777777" w:rsidR="005B33F3" w:rsidRPr="00044A2D" w:rsidRDefault="005A4422" w:rsidP="001C0992">
      <w:pPr>
        <w:pStyle w:val="BodyA"/>
        <w:suppressAutoHyphens/>
        <w:ind w:left="426" w:right="941"/>
        <w:rPr>
          <w:rFonts w:ascii="Arial" w:eastAsia="Chalkboard" w:hAnsi="Arial" w:cs="Arial"/>
          <w:sz w:val="18"/>
          <w:szCs w:val="18"/>
        </w:rPr>
      </w:pPr>
      <w:proofErr w:type="gramStart"/>
      <w:r w:rsidRPr="00044A2D">
        <w:rPr>
          <w:rFonts w:ascii="Arial" w:hAnsi="Arial" w:cs="Arial"/>
          <w:sz w:val="18"/>
          <w:szCs w:val="18"/>
        </w:rPr>
        <w:t>From</w:t>
      </w:r>
      <w:proofErr w:type="gramEnd"/>
      <w:r w:rsidRPr="00044A2D">
        <w:rPr>
          <w:rFonts w:ascii="Arial" w:hAnsi="Arial" w:cs="Arial"/>
          <w:sz w:val="18"/>
          <w:szCs w:val="18"/>
        </w:rPr>
        <w:t xml:space="preserve"> September 2013</w:t>
      </w:r>
      <w:r w:rsidR="003F0099" w:rsidRPr="00044A2D">
        <w:rPr>
          <w:rFonts w:ascii="Arial" w:hAnsi="Arial" w:cs="Arial"/>
          <w:sz w:val="18"/>
          <w:szCs w:val="18"/>
        </w:rPr>
        <w:t>,</w:t>
      </w:r>
      <w:r w:rsidRPr="00044A2D">
        <w:rPr>
          <w:rFonts w:ascii="Arial" w:hAnsi="Arial" w:cs="Arial"/>
          <w:sz w:val="18"/>
          <w:szCs w:val="18"/>
        </w:rPr>
        <w:t xml:space="preserve"> schools have been held to account for how they spend their additional ‘ring fenced’ funding. </w:t>
      </w:r>
    </w:p>
    <w:p w14:paraId="796FF539" w14:textId="77777777" w:rsidR="005B33F3" w:rsidRPr="00044A2D" w:rsidRDefault="005B33F3" w:rsidP="001C0992">
      <w:pPr>
        <w:pStyle w:val="BodyA"/>
        <w:suppressAutoHyphens/>
        <w:ind w:left="426" w:right="941"/>
        <w:rPr>
          <w:rFonts w:ascii="Arial" w:eastAsia="Chalkboard" w:hAnsi="Arial" w:cs="Arial"/>
          <w:sz w:val="18"/>
          <w:szCs w:val="18"/>
        </w:rPr>
      </w:pPr>
    </w:p>
    <w:p w14:paraId="571F85D7" w14:textId="77777777" w:rsidR="005B33F3" w:rsidRPr="00044A2D" w:rsidRDefault="005A4422" w:rsidP="001C0992">
      <w:pPr>
        <w:pStyle w:val="BodyA"/>
        <w:suppressAutoHyphens/>
        <w:ind w:left="426" w:right="941"/>
        <w:rPr>
          <w:rFonts w:ascii="Arial" w:eastAsia="Chalkboard" w:hAnsi="Arial" w:cs="Arial"/>
          <w:sz w:val="18"/>
          <w:szCs w:val="18"/>
        </w:rPr>
      </w:pPr>
      <w:r w:rsidRPr="00044A2D">
        <w:rPr>
          <w:rFonts w:ascii="Arial" w:hAnsi="Arial" w:cs="Arial"/>
          <w:sz w:val="18"/>
          <w:szCs w:val="18"/>
        </w:rPr>
        <w:t>Ofsted</w:t>
      </w:r>
      <w:r w:rsidR="00F32B2C" w:rsidRPr="00044A2D">
        <w:rPr>
          <w:rFonts w:ascii="Arial" w:hAnsi="Arial" w:cs="Arial"/>
          <w:sz w:val="18"/>
          <w:szCs w:val="18"/>
        </w:rPr>
        <w:t xml:space="preserve"> have</w:t>
      </w:r>
      <w:r w:rsidRPr="00044A2D">
        <w:rPr>
          <w:rFonts w:ascii="Arial" w:hAnsi="Arial" w:cs="Arial"/>
          <w:sz w:val="18"/>
          <w:szCs w:val="18"/>
        </w:rPr>
        <w:t xml:space="preserve"> strengthen</w:t>
      </w:r>
      <w:r w:rsidR="00F32B2C" w:rsidRPr="00044A2D">
        <w:rPr>
          <w:rFonts w:ascii="Arial" w:hAnsi="Arial" w:cs="Arial"/>
          <w:sz w:val="18"/>
          <w:szCs w:val="18"/>
        </w:rPr>
        <w:t>ed</w:t>
      </w:r>
      <w:r w:rsidRPr="00044A2D">
        <w:rPr>
          <w:rFonts w:ascii="Arial" w:hAnsi="Arial" w:cs="Arial"/>
          <w:sz w:val="18"/>
          <w:szCs w:val="18"/>
        </w:rPr>
        <w:t xml:space="preserve"> the coverage of PE and sport within the Inspectors</w:t>
      </w:r>
      <w:r w:rsidR="00F32B2C" w:rsidRPr="00044A2D">
        <w:rPr>
          <w:rFonts w:ascii="Arial" w:hAnsi="Arial" w:cs="Arial"/>
          <w:sz w:val="18"/>
          <w:szCs w:val="18"/>
        </w:rPr>
        <w:t>’</w:t>
      </w:r>
      <w:r w:rsidRPr="00044A2D">
        <w:rPr>
          <w:rFonts w:ascii="Arial" w:hAnsi="Arial" w:cs="Arial"/>
          <w:sz w:val="18"/>
          <w:szCs w:val="18"/>
        </w:rPr>
        <w:t xml:space="preserve"> handbook and supporting guidance so that both schools and inspector</w:t>
      </w:r>
      <w:r w:rsidR="00F32B2C" w:rsidRPr="00044A2D">
        <w:rPr>
          <w:rFonts w:ascii="Arial" w:hAnsi="Arial" w:cs="Arial"/>
          <w:sz w:val="18"/>
          <w:szCs w:val="18"/>
        </w:rPr>
        <w:t>s know how sport and PE are assessed</w:t>
      </w:r>
      <w:r w:rsidRPr="00044A2D">
        <w:rPr>
          <w:rFonts w:ascii="Arial" w:hAnsi="Arial" w:cs="Arial"/>
          <w:sz w:val="18"/>
          <w:szCs w:val="18"/>
        </w:rPr>
        <w:t xml:space="preserve"> as part of the school’s ove</w:t>
      </w:r>
      <w:r w:rsidR="00F32B2C" w:rsidRPr="00044A2D">
        <w:rPr>
          <w:rFonts w:ascii="Arial" w:hAnsi="Arial" w:cs="Arial"/>
          <w:sz w:val="18"/>
          <w:szCs w:val="18"/>
        </w:rPr>
        <w:t xml:space="preserve">rall provision. Schools are </w:t>
      </w:r>
      <w:r w:rsidRPr="00044A2D">
        <w:rPr>
          <w:rFonts w:ascii="Arial" w:hAnsi="Arial" w:cs="Arial"/>
          <w:sz w:val="18"/>
          <w:szCs w:val="18"/>
        </w:rPr>
        <w:t>required to include details of their provision of PE on their website alongside details of their broader curriculum, so that parents can compare sports provision between schools, both within and beyond the school day.</w:t>
      </w:r>
    </w:p>
    <w:p w14:paraId="6F5E65F0" w14:textId="77777777" w:rsidR="005B33F3" w:rsidRPr="00044A2D" w:rsidRDefault="005B33F3" w:rsidP="001C0992">
      <w:pPr>
        <w:pStyle w:val="BodyA"/>
        <w:suppressAutoHyphens/>
        <w:ind w:left="426" w:right="941"/>
        <w:rPr>
          <w:rFonts w:ascii="Arial" w:eastAsia="Chalkboard" w:hAnsi="Arial" w:cs="Arial"/>
          <w:sz w:val="18"/>
          <w:szCs w:val="18"/>
        </w:rPr>
      </w:pPr>
    </w:p>
    <w:p w14:paraId="1379AA6A" w14:textId="77777777" w:rsidR="005B33F3" w:rsidRPr="00044A2D" w:rsidRDefault="005A4422" w:rsidP="001C0992">
      <w:pPr>
        <w:pStyle w:val="BodyA"/>
        <w:suppressAutoHyphens/>
        <w:ind w:left="426" w:right="941"/>
        <w:rPr>
          <w:rFonts w:ascii="Arial" w:eastAsia="Chalkboard" w:hAnsi="Arial" w:cs="Arial"/>
          <w:sz w:val="18"/>
          <w:szCs w:val="18"/>
        </w:rPr>
      </w:pPr>
      <w:r w:rsidRPr="00044A2D">
        <w:rPr>
          <w:rFonts w:ascii="Arial" w:hAnsi="Arial" w:cs="Arial"/>
          <w:sz w:val="18"/>
          <w:szCs w:val="18"/>
        </w:rPr>
        <w:t xml:space="preserve">In accordance </w:t>
      </w:r>
      <w:proofErr w:type="gramStart"/>
      <w:r w:rsidRPr="00044A2D">
        <w:rPr>
          <w:rFonts w:ascii="Arial" w:hAnsi="Arial" w:cs="Arial"/>
          <w:sz w:val="18"/>
          <w:szCs w:val="18"/>
        </w:rPr>
        <w:t>to</w:t>
      </w:r>
      <w:proofErr w:type="gramEnd"/>
      <w:r w:rsidRPr="00044A2D">
        <w:rPr>
          <w:rFonts w:ascii="Arial" w:hAnsi="Arial" w:cs="Arial"/>
          <w:sz w:val="18"/>
          <w:szCs w:val="18"/>
        </w:rPr>
        <w:t xml:space="preserve"> the guidelines established by the Department for Education, schools should allocate Sports Premium funding to make additional and sustainable improvements to the quality of PE, and as such should:</w:t>
      </w:r>
    </w:p>
    <w:p w14:paraId="3D8B72A9" w14:textId="77777777" w:rsidR="005B33F3" w:rsidRPr="00044A2D" w:rsidRDefault="00003F16" w:rsidP="009F5716">
      <w:pPr>
        <w:pStyle w:val="BodyA"/>
        <w:numPr>
          <w:ilvl w:val="0"/>
          <w:numId w:val="37"/>
        </w:numPr>
        <w:suppressAutoHyphens/>
        <w:ind w:left="1276" w:right="941"/>
        <w:rPr>
          <w:rFonts w:ascii="Arial" w:eastAsia="Chalkboard" w:hAnsi="Arial" w:cs="Arial"/>
          <w:sz w:val="18"/>
          <w:szCs w:val="18"/>
        </w:rPr>
      </w:pPr>
      <w:r w:rsidRPr="00044A2D">
        <w:rPr>
          <w:rFonts w:ascii="Arial" w:hAnsi="Arial" w:cs="Arial"/>
          <w:sz w:val="18"/>
          <w:szCs w:val="18"/>
        </w:rPr>
        <w:t>D</w:t>
      </w:r>
      <w:r w:rsidR="005A4422" w:rsidRPr="00044A2D">
        <w:rPr>
          <w:rFonts w:ascii="Arial" w:hAnsi="Arial" w:cs="Arial"/>
          <w:sz w:val="18"/>
          <w:szCs w:val="18"/>
        </w:rPr>
        <w:t>evelop or add to the PE and sport activities that your school already offers</w:t>
      </w:r>
      <w:r w:rsidRPr="00044A2D">
        <w:rPr>
          <w:rFonts w:ascii="Arial" w:hAnsi="Arial" w:cs="Arial"/>
          <w:sz w:val="18"/>
          <w:szCs w:val="18"/>
        </w:rPr>
        <w:t>.</w:t>
      </w:r>
    </w:p>
    <w:p w14:paraId="29BA822E" w14:textId="77777777" w:rsidR="005B33F3" w:rsidRPr="00044A2D" w:rsidRDefault="00003F16" w:rsidP="009F5716">
      <w:pPr>
        <w:pStyle w:val="BodyA"/>
        <w:numPr>
          <w:ilvl w:val="0"/>
          <w:numId w:val="37"/>
        </w:numPr>
        <w:suppressAutoHyphens/>
        <w:ind w:left="1276" w:right="941"/>
        <w:rPr>
          <w:rFonts w:ascii="Arial" w:eastAsia="Chalkboard" w:hAnsi="Arial" w:cs="Arial"/>
          <w:sz w:val="18"/>
          <w:szCs w:val="18"/>
        </w:rPr>
      </w:pPr>
      <w:r w:rsidRPr="00044A2D">
        <w:rPr>
          <w:rFonts w:ascii="Arial" w:hAnsi="Arial" w:cs="Arial"/>
          <w:sz w:val="18"/>
          <w:szCs w:val="18"/>
        </w:rPr>
        <w:t>M</w:t>
      </w:r>
      <w:r w:rsidR="005A4422" w:rsidRPr="00044A2D">
        <w:rPr>
          <w:rFonts w:ascii="Arial" w:hAnsi="Arial" w:cs="Arial"/>
          <w:sz w:val="18"/>
          <w:szCs w:val="18"/>
        </w:rPr>
        <w:t>ake improvements now that will benefit pupils joining the school in future years</w:t>
      </w:r>
      <w:r w:rsidRPr="00044A2D">
        <w:rPr>
          <w:rFonts w:ascii="Arial" w:hAnsi="Arial" w:cs="Arial"/>
          <w:sz w:val="18"/>
          <w:szCs w:val="18"/>
        </w:rPr>
        <w:t>.</w:t>
      </w:r>
    </w:p>
    <w:p w14:paraId="7320EECE" w14:textId="77777777" w:rsidR="005B33F3" w:rsidRPr="00044A2D" w:rsidRDefault="005B33F3" w:rsidP="001C0992">
      <w:pPr>
        <w:pStyle w:val="BodyA"/>
        <w:suppressAutoHyphens/>
        <w:ind w:left="1276" w:right="941"/>
        <w:rPr>
          <w:rFonts w:ascii="Arial" w:eastAsia="Chalkboard" w:hAnsi="Arial" w:cs="Arial"/>
          <w:sz w:val="18"/>
          <w:szCs w:val="18"/>
        </w:rPr>
      </w:pPr>
    </w:p>
    <w:p w14:paraId="51765BB5" w14:textId="77777777" w:rsidR="005B33F3" w:rsidRPr="00044A2D" w:rsidRDefault="005A4422" w:rsidP="001C0992">
      <w:pPr>
        <w:pStyle w:val="BodyA"/>
        <w:suppressAutoHyphens/>
        <w:ind w:left="426" w:right="941"/>
        <w:rPr>
          <w:rFonts w:ascii="Arial" w:eastAsia="Chalkboard" w:hAnsi="Arial" w:cs="Arial"/>
          <w:sz w:val="18"/>
          <w:szCs w:val="18"/>
        </w:rPr>
      </w:pPr>
      <w:r w:rsidRPr="00044A2D">
        <w:rPr>
          <w:rFonts w:ascii="Arial" w:hAnsi="Arial" w:cs="Arial"/>
          <w:sz w:val="18"/>
          <w:szCs w:val="18"/>
        </w:rPr>
        <w:t xml:space="preserve">The key </w:t>
      </w:r>
      <w:r w:rsidR="003F0099" w:rsidRPr="00044A2D">
        <w:rPr>
          <w:rFonts w:ascii="Arial" w:hAnsi="Arial" w:cs="Arial"/>
          <w:sz w:val="18"/>
          <w:szCs w:val="18"/>
        </w:rPr>
        <w:t>five</w:t>
      </w:r>
      <w:r w:rsidRPr="00044A2D">
        <w:rPr>
          <w:rFonts w:ascii="Arial" w:hAnsi="Arial" w:cs="Arial"/>
          <w:sz w:val="18"/>
          <w:szCs w:val="18"/>
        </w:rPr>
        <w:t xml:space="preserve"> indicators where improvements are to be seen within the evaluation of the Sports Premium Funding are:</w:t>
      </w:r>
    </w:p>
    <w:p w14:paraId="44A906CB" w14:textId="77777777" w:rsidR="005B33F3" w:rsidRPr="00044A2D" w:rsidRDefault="005A4422" w:rsidP="009F5716">
      <w:pPr>
        <w:pStyle w:val="BodyA"/>
        <w:numPr>
          <w:ilvl w:val="0"/>
          <w:numId w:val="36"/>
        </w:numPr>
        <w:suppressAutoHyphens/>
        <w:ind w:left="1276" w:right="941"/>
        <w:rPr>
          <w:rFonts w:ascii="Arial" w:eastAsia="Chalkboard" w:hAnsi="Arial" w:cs="Arial"/>
          <w:sz w:val="18"/>
          <w:szCs w:val="18"/>
        </w:rPr>
      </w:pPr>
      <w:r w:rsidRPr="00044A2D">
        <w:rPr>
          <w:rFonts w:ascii="Arial" w:hAnsi="Arial" w:cs="Arial"/>
          <w:sz w:val="18"/>
          <w:szCs w:val="18"/>
        </w:rPr>
        <w:t xml:space="preserve">The engagement of all pupils in regular physical activity, aiming for 30 minutes a day within school time. </w:t>
      </w:r>
    </w:p>
    <w:p w14:paraId="237683FF" w14:textId="77777777" w:rsidR="005B33F3" w:rsidRPr="00044A2D" w:rsidRDefault="005A4422" w:rsidP="009F5716">
      <w:pPr>
        <w:pStyle w:val="BodyA"/>
        <w:numPr>
          <w:ilvl w:val="0"/>
          <w:numId w:val="36"/>
        </w:numPr>
        <w:suppressAutoHyphens/>
        <w:ind w:left="1276" w:right="941"/>
        <w:rPr>
          <w:rFonts w:ascii="Arial" w:eastAsia="Chalkboard" w:hAnsi="Arial" w:cs="Arial"/>
          <w:sz w:val="18"/>
          <w:szCs w:val="18"/>
        </w:rPr>
      </w:pPr>
      <w:r w:rsidRPr="00044A2D">
        <w:rPr>
          <w:rFonts w:ascii="Arial" w:hAnsi="Arial" w:cs="Arial"/>
          <w:sz w:val="18"/>
          <w:szCs w:val="18"/>
        </w:rPr>
        <w:t>The profile of PE and sport is raised across the school as a tool for school improvement.</w:t>
      </w:r>
    </w:p>
    <w:p w14:paraId="14B296D8" w14:textId="77777777" w:rsidR="005B33F3" w:rsidRPr="00044A2D" w:rsidRDefault="005A4422" w:rsidP="009F5716">
      <w:pPr>
        <w:pStyle w:val="BodyA"/>
        <w:numPr>
          <w:ilvl w:val="0"/>
          <w:numId w:val="36"/>
        </w:numPr>
        <w:suppressAutoHyphens/>
        <w:ind w:left="1276" w:right="941"/>
        <w:rPr>
          <w:rFonts w:ascii="Arial" w:eastAsia="Chalkboard" w:hAnsi="Arial" w:cs="Arial"/>
          <w:sz w:val="18"/>
          <w:szCs w:val="18"/>
        </w:rPr>
      </w:pPr>
      <w:proofErr w:type="gramStart"/>
      <w:r w:rsidRPr="00044A2D">
        <w:rPr>
          <w:rFonts w:ascii="Arial" w:hAnsi="Arial" w:cs="Arial"/>
          <w:sz w:val="18"/>
          <w:szCs w:val="18"/>
        </w:rPr>
        <w:t>Increased</w:t>
      </w:r>
      <w:proofErr w:type="gramEnd"/>
      <w:r w:rsidRPr="00044A2D">
        <w:rPr>
          <w:rFonts w:ascii="Arial" w:hAnsi="Arial" w:cs="Arial"/>
          <w:sz w:val="18"/>
          <w:szCs w:val="18"/>
        </w:rPr>
        <w:t xml:space="preserve"> confidence, knowledge and skills of all staff in teaching PE and sport.</w:t>
      </w:r>
    </w:p>
    <w:p w14:paraId="2251A1B4" w14:textId="77777777" w:rsidR="005B33F3" w:rsidRPr="00044A2D" w:rsidRDefault="005A4422" w:rsidP="009F5716">
      <w:pPr>
        <w:pStyle w:val="BodyA"/>
        <w:numPr>
          <w:ilvl w:val="0"/>
          <w:numId w:val="36"/>
        </w:numPr>
        <w:suppressAutoHyphens/>
        <w:ind w:left="1276" w:right="941"/>
        <w:rPr>
          <w:rFonts w:ascii="Arial" w:eastAsia="Chalkboard" w:hAnsi="Arial" w:cs="Arial"/>
          <w:sz w:val="18"/>
          <w:szCs w:val="18"/>
        </w:rPr>
      </w:pPr>
      <w:r w:rsidRPr="00044A2D">
        <w:rPr>
          <w:rFonts w:ascii="Arial" w:hAnsi="Arial" w:cs="Arial"/>
          <w:sz w:val="18"/>
          <w:szCs w:val="18"/>
        </w:rPr>
        <w:t xml:space="preserve">A broader experience of a range of sports and activities offered to all pupils. </w:t>
      </w:r>
    </w:p>
    <w:p w14:paraId="30B549F0" w14:textId="77777777" w:rsidR="005B33F3" w:rsidRPr="00044A2D" w:rsidRDefault="005A4422" w:rsidP="009F5716">
      <w:pPr>
        <w:pStyle w:val="BodyA"/>
        <w:numPr>
          <w:ilvl w:val="0"/>
          <w:numId w:val="36"/>
        </w:numPr>
        <w:suppressAutoHyphens/>
        <w:ind w:left="1276" w:right="941"/>
        <w:rPr>
          <w:rFonts w:ascii="Arial" w:eastAsia="Chalkboard" w:hAnsi="Arial" w:cs="Arial"/>
          <w:sz w:val="18"/>
          <w:szCs w:val="18"/>
        </w:rPr>
      </w:pPr>
      <w:r w:rsidRPr="00044A2D">
        <w:rPr>
          <w:rFonts w:ascii="Arial" w:hAnsi="Arial" w:cs="Arial"/>
          <w:sz w:val="18"/>
          <w:szCs w:val="18"/>
        </w:rPr>
        <w:t xml:space="preserve">Increased participation in competitive sport. </w:t>
      </w:r>
    </w:p>
    <w:p w14:paraId="35E243F8" w14:textId="77777777" w:rsidR="005B33F3" w:rsidRPr="00044A2D" w:rsidRDefault="005B33F3" w:rsidP="001C0992">
      <w:pPr>
        <w:pStyle w:val="BodyA"/>
        <w:suppressAutoHyphens/>
        <w:ind w:left="426" w:right="941"/>
        <w:rPr>
          <w:rFonts w:ascii="Arial" w:eastAsia="Chalkboard" w:hAnsi="Arial" w:cs="Arial"/>
          <w:sz w:val="18"/>
          <w:szCs w:val="18"/>
        </w:rPr>
      </w:pPr>
    </w:p>
    <w:p w14:paraId="44565B62" w14:textId="77777777" w:rsidR="005B33F3" w:rsidRPr="00044A2D" w:rsidRDefault="005A4422" w:rsidP="001C0992">
      <w:pPr>
        <w:pStyle w:val="BodyA"/>
        <w:suppressAutoHyphens/>
        <w:ind w:left="426" w:right="941"/>
        <w:rPr>
          <w:rFonts w:ascii="Arial" w:eastAsia="Chalkboard" w:hAnsi="Arial" w:cs="Arial"/>
          <w:sz w:val="18"/>
          <w:szCs w:val="18"/>
        </w:rPr>
      </w:pPr>
      <w:r w:rsidRPr="00044A2D">
        <w:rPr>
          <w:rFonts w:ascii="Arial" w:hAnsi="Arial" w:cs="Arial"/>
          <w:sz w:val="18"/>
          <w:szCs w:val="18"/>
        </w:rPr>
        <w:t xml:space="preserve">The National Curriculum aims for all children </w:t>
      </w:r>
      <w:proofErr w:type="gramStart"/>
      <w:r w:rsidRPr="00044A2D">
        <w:rPr>
          <w:rFonts w:ascii="Arial" w:hAnsi="Arial" w:cs="Arial"/>
          <w:sz w:val="18"/>
          <w:szCs w:val="18"/>
        </w:rPr>
        <w:t>are able to</w:t>
      </w:r>
      <w:proofErr w:type="gramEnd"/>
      <w:r w:rsidRPr="00044A2D">
        <w:rPr>
          <w:rFonts w:ascii="Arial" w:hAnsi="Arial" w:cs="Arial"/>
          <w:sz w:val="18"/>
          <w:szCs w:val="18"/>
        </w:rPr>
        <w:t>:</w:t>
      </w:r>
    </w:p>
    <w:p w14:paraId="3FFC93B8" w14:textId="77777777" w:rsidR="005B33F3" w:rsidRPr="00044A2D" w:rsidRDefault="005A4422" w:rsidP="009F5716">
      <w:pPr>
        <w:pStyle w:val="BodyA"/>
        <w:numPr>
          <w:ilvl w:val="0"/>
          <w:numId w:val="3"/>
        </w:numPr>
        <w:suppressAutoHyphens/>
        <w:ind w:left="1134" w:right="941"/>
        <w:rPr>
          <w:rFonts w:ascii="Arial" w:eastAsia="Chalkboard" w:hAnsi="Arial" w:cs="Arial"/>
          <w:sz w:val="18"/>
          <w:szCs w:val="18"/>
        </w:rPr>
      </w:pPr>
      <w:r w:rsidRPr="00044A2D">
        <w:rPr>
          <w:rFonts w:ascii="Arial" w:hAnsi="Arial" w:cs="Arial"/>
          <w:sz w:val="18"/>
          <w:szCs w:val="18"/>
        </w:rPr>
        <w:t xml:space="preserve">be physically active, working towards a target of </w:t>
      </w:r>
      <w:r w:rsidR="00013CAC" w:rsidRPr="00044A2D">
        <w:rPr>
          <w:rFonts w:ascii="Arial" w:hAnsi="Arial" w:cs="Arial"/>
          <w:sz w:val="18"/>
          <w:szCs w:val="18"/>
        </w:rPr>
        <w:t>6</w:t>
      </w:r>
      <w:r w:rsidRPr="00044A2D">
        <w:rPr>
          <w:rFonts w:ascii="Arial" w:hAnsi="Arial" w:cs="Arial"/>
          <w:sz w:val="18"/>
          <w:szCs w:val="18"/>
        </w:rPr>
        <w:t>0 minutes activity during and after the school day (excluding general play times)</w:t>
      </w:r>
    </w:p>
    <w:p w14:paraId="57BBE0DE" w14:textId="77777777" w:rsidR="005B33F3" w:rsidRPr="00044A2D" w:rsidRDefault="005A4422" w:rsidP="009F5716">
      <w:pPr>
        <w:pStyle w:val="BodyA"/>
        <w:numPr>
          <w:ilvl w:val="0"/>
          <w:numId w:val="3"/>
        </w:numPr>
        <w:suppressAutoHyphens/>
        <w:ind w:left="1134" w:right="941"/>
        <w:rPr>
          <w:rFonts w:ascii="Arial" w:eastAsia="Chalkboard" w:hAnsi="Arial" w:cs="Arial"/>
          <w:sz w:val="18"/>
          <w:szCs w:val="18"/>
        </w:rPr>
      </w:pPr>
      <w:r w:rsidRPr="00044A2D">
        <w:rPr>
          <w:rFonts w:ascii="Arial" w:hAnsi="Arial" w:cs="Arial"/>
          <w:sz w:val="18"/>
          <w:szCs w:val="18"/>
        </w:rPr>
        <w:t xml:space="preserve">excel in a broad range of activities. </w:t>
      </w:r>
    </w:p>
    <w:p w14:paraId="5DAE9B7C" w14:textId="77777777" w:rsidR="00710CC6" w:rsidRPr="00044A2D" w:rsidRDefault="005A4422" w:rsidP="00003F16">
      <w:pPr>
        <w:suppressAutoHyphens/>
        <w:ind w:left="1134" w:right="941"/>
        <w:rPr>
          <w:rFonts w:ascii="Arial" w:hAnsi="Arial" w:cs="Arial"/>
          <w:color w:val="000000"/>
          <w:sz w:val="18"/>
          <w:szCs w:val="18"/>
          <w:u w:color="000000"/>
          <w:lang w:eastAsia="en-GB"/>
        </w:rPr>
      </w:pPr>
      <w:r w:rsidRPr="00044A2D">
        <w:rPr>
          <w:rFonts w:ascii="Arial" w:hAnsi="Arial" w:cs="Arial"/>
          <w:sz w:val="18"/>
          <w:szCs w:val="18"/>
        </w:rPr>
        <w:t>engage in competition and lead healthy lifestyles.</w:t>
      </w:r>
      <w:r w:rsidRPr="00044A2D">
        <w:rPr>
          <w:rFonts w:ascii="Arial" w:hAnsi="Arial" w:cs="Arial"/>
          <w:sz w:val="18"/>
          <w:szCs w:val="18"/>
        </w:rPr>
        <w:br w:type="page"/>
      </w:r>
    </w:p>
    <w:p w14:paraId="0E8FC109" w14:textId="77777777" w:rsidR="00B33A1E" w:rsidRPr="00044A2D" w:rsidRDefault="00B33A1E" w:rsidP="00B33A1E">
      <w:pPr>
        <w:rPr>
          <w:rFonts w:ascii="Arial" w:hAnsi="Arial" w:cs="Arial"/>
          <w:sz w:val="18"/>
          <w:szCs w:val="18"/>
        </w:rPr>
      </w:pPr>
    </w:p>
    <w:p w14:paraId="3BED39B5" w14:textId="77777777" w:rsidR="0001398A" w:rsidRPr="00044A2D" w:rsidRDefault="0001398A">
      <w:pPr>
        <w:rPr>
          <w:rFonts w:ascii="Arial" w:hAnsi="Arial" w:cs="Arial"/>
        </w:rPr>
      </w:pPr>
    </w:p>
    <w:tbl>
      <w:tblPr>
        <w:tblW w:w="1539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97"/>
        <w:gridCol w:w="7698"/>
      </w:tblGrid>
      <w:tr w:rsidR="00ED79F7" w:rsidRPr="00044A2D" w14:paraId="6557FF85" w14:textId="77777777" w:rsidTr="006029CB">
        <w:trPr>
          <w:trHeight w:val="325"/>
          <w:tblHeader/>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CB9A84" w14:textId="77777777" w:rsidR="0001398A" w:rsidRPr="00044A2D" w:rsidRDefault="00E6260B">
            <w:pPr>
              <w:spacing w:after="30"/>
              <w:rPr>
                <w:rFonts w:ascii="Arial" w:hAnsi="Arial" w:cs="Arial"/>
              </w:rPr>
            </w:pPr>
            <w:r w:rsidRPr="00044A2D">
              <w:rPr>
                <w:rFonts w:ascii="Arial" w:eastAsia="Arial" w:hAnsi="Arial" w:cs="Arial"/>
                <w:b/>
                <w:sz w:val="18"/>
              </w:rPr>
              <w:t>Key achievements during 2025/26:</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F3718D" w14:textId="77777777" w:rsidR="0001398A" w:rsidRPr="00044A2D" w:rsidRDefault="00E6260B">
            <w:pPr>
              <w:spacing w:after="30"/>
              <w:rPr>
                <w:rFonts w:ascii="Arial" w:hAnsi="Arial" w:cs="Arial"/>
              </w:rPr>
            </w:pPr>
            <w:r w:rsidRPr="00044A2D">
              <w:rPr>
                <w:rFonts w:ascii="Arial" w:eastAsia="Arial" w:hAnsi="Arial" w:cs="Arial"/>
                <w:b/>
                <w:sz w:val="18"/>
              </w:rPr>
              <w:t>Priorities and next steps for 2026/27:</w:t>
            </w:r>
          </w:p>
        </w:tc>
      </w:tr>
      <w:tr w:rsidR="006029CB" w:rsidRPr="00044A2D" w14:paraId="785F8A20" w14:textId="77777777" w:rsidTr="006029CB">
        <w:trPr>
          <w:trHeight w:val="6087"/>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F26E39" w14:textId="77777777" w:rsidR="0001398A" w:rsidRPr="00044A2D" w:rsidRDefault="00E6260B">
            <w:pPr>
              <w:spacing w:after="30"/>
              <w:rPr>
                <w:rFonts w:ascii="Arial" w:hAnsi="Arial" w:cs="Arial"/>
              </w:rPr>
            </w:pPr>
            <w:r w:rsidRPr="00044A2D">
              <w:rPr>
                <w:rFonts w:ascii="Arial" w:eastAsia="Arial" w:hAnsi="Arial" w:cs="Arial"/>
                <w:sz w:val="17"/>
              </w:rPr>
              <w:t>• GetSet4PE is established across the school and is supporting progression, assessment and staff confidence.</w:t>
            </w:r>
          </w:p>
          <w:p w14:paraId="1E7B89E7" w14:textId="77777777" w:rsidR="0001398A" w:rsidRPr="00044A2D" w:rsidRDefault="00E6260B">
            <w:pPr>
              <w:spacing w:after="30"/>
              <w:rPr>
                <w:rFonts w:ascii="Arial" w:hAnsi="Arial" w:cs="Arial"/>
              </w:rPr>
            </w:pPr>
            <w:r w:rsidRPr="00044A2D">
              <w:rPr>
                <w:rFonts w:ascii="Arial" w:eastAsia="Arial" w:hAnsi="Arial" w:cs="Arial"/>
                <w:sz w:val="17"/>
              </w:rPr>
              <w:t>• Pupils have accessed a broader range of sporting opportunities through clubs, dance, festivals and external competition.</w:t>
            </w:r>
          </w:p>
          <w:p w14:paraId="04662CE0" w14:textId="77777777" w:rsidR="0001398A" w:rsidRPr="00044A2D" w:rsidRDefault="00E6260B">
            <w:pPr>
              <w:spacing w:after="30"/>
              <w:rPr>
                <w:rFonts w:ascii="Arial" w:hAnsi="Arial" w:cs="Arial"/>
              </w:rPr>
            </w:pPr>
            <w:r w:rsidRPr="00044A2D">
              <w:rPr>
                <w:rFonts w:ascii="Arial" w:eastAsia="Arial" w:hAnsi="Arial" w:cs="Arial"/>
                <w:sz w:val="17"/>
              </w:rPr>
              <w:t>• Additional swimming provision has supported water confidence and progress towards the National Curriculum swimming outcomes.</w:t>
            </w:r>
          </w:p>
          <w:p w14:paraId="5ED44B90" w14:textId="77777777" w:rsidR="0001398A" w:rsidRPr="00044A2D" w:rsidRDefault="00E6260B">
            <w:pPr>
              <w:spacing w:after="30"/>
              <w:rPr>
                <w:rFonts w:ascii="Arial" w:hAnsi="Arial" w:cs="Arial"/>
              </w:rPr>
            </w:pPr>
            <w:r w:rsidRPr="00044A2D">
              <w:rPr>
                <w:rFonts w:ascii="Arial" w:eastAsia="Arial" w:hAnsi="Arial" w:cs="Arial"/>
                <w:sz w:val="17"/>
              </w:rPr>
              <w:t>• Bee Active CPD and team-teaching have supported staff confidence, progression and inclusive PE practice.</w:t>
            </w:r>
          </w:p>
          <w:p w14:paraId="1163CA60" w14:textId="77777777" w:rsidR="0001398A" w:rsidRPr="00044A2D" w:rsidRDefault="00E6260B">
            <w:pPr>
              <w:spacing w:after="30"/>
              <w:rPr>
                <w:rFonts w:ascii="Arial" w:hAnsi="Arial" w:cs="Arial"/>
              </w:rPr>
            </w:pPr>
            <w:r w:rsidRPr="00044A2D">
              <w:rPr>
                <w:rFonts w:ascii="Arial" w:eastAsia="Arial" w:hAnsi="Arial" w:cs="Arial"/>
                <w:sz w:val="17"/>
              </w:rPr>
              <w:t>• Sporting achievements have been celebrated through Star Assemblies, Class Dojo and the school website, raising the profile of PE and sport.</w:t>
            </w:r>
          </w:p>
          <w:p w14:paraId="3C579067" w14:textId="77777777" w:rsidR="0001398A" w:rsidRPr="00044A2D" w:rsidRDefault="00E6260B">
            <w:pPr>
              <w:spacing w:after="30"/>
              <w:rPr>
                <w:rFonts w:ascii="Arial" w:hAnsi="Arial" w:cs="Arial"/>
              </w:rPr>
            </w:pPr>
            <w:r w:rsidRPr="00044A2D">
              <w:rPr>
                <w:rFonts w:ascii="Arial" w:eastAsia="Arial" w:hAnsi="Arial" w:cs="Arial"/>
                <w:sz w:val="17"/>
              </w:rPr>
              <w:t>• The school has increased opportunities for competitive sport and continued to work towards the Silver School Games Mark.</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4B9CDB" w14:textId="77777777" w:rsidR="0001398A" w:rsidRPr="00044A2D" w:rsidRDefault="00E6260B">
            <w:pPr>
              <w:spacing w:after="30"/>
              <w:rPr>
                <w:rFonts w:ascii="Arial" w:hAnsi="Arial" w:cs="Arial"/>
              </w:rPr>
            </w:pPr>
            <w:r w:rsidRPr="00044A2D">
              <w:rPr>
                <w:rFonts w:ascii="Arial" w:eastAsia="Arial" w:hAnsi="Arial" w:cs="Arial"/>
                <w:sz w:val="17"/>
              </w:rPr>
              <w:t>• Improve pupils’ long-term retention and application of PE vocabulary through planned retrieval.</w:t>
            </w:r>
          </w:p>
          <w:p w14:paraId="1DCD4471" w14:textId="77777777" w:rsidR="0001398A" w:rsidRPr="00044A2D" w:rsidRDefault="00E6260B">
            <w:pPr>
              <w:spacing w:after="30"/>
              <w:rPr>
                <w:rFonts w:ascii="Arial" w:hAnsi="Arial" w:cs="Arial"/>
              </w:rPr>
            </w:pPr>
            <w:r w:rsidRPr="00044A2D">
              <w:rPr>
                <w:rFonts w:ascii="Arial" w:eastAsia="Arial" w:hAnsi="Arial" w:cs="Arial"/>
                <w:sz w:val="17"/>
              </w:rPr>
              <w:t>• Establish a termly programme of intra-school competition across all year groups.</w:t>
            </w:r>
          </w:p>
          <w:p w14:paraId="66C77672" w14:textId="77777777" w:rsidR="0001398A" w:rsidRPr="00044A2D" w:rsidRDefault="00E6260B">
            <w:pPr>
              <w:spacing w:after="30"/>
              <w:rPr>
                <w:rFonts w:ascii="Arial" w:hAnsi="Arial" w:cs="Arial"/>
              </w:rPr>
            </w:pPr>
            <w:r w:rsidRPr="00044A2D">
              <w:rPr>
                <w:rFonts w:ascii="Arial" w:eastAsia="Arial" w:hAnsi="Arial" w:cs="Arial"/>
                <w:sz w:val="17"/>
              </w:rPr>
              <w:t>• Create an external competition calendar early enough for staffing, cover, transport and consent to be arranged.</w:t>
            </w:r>
          </w:p>
          <w:p w14:paraId="0D17D3A0" w14:textId="77777777" w:rsidR="0001398A" w:rsidRPr="00044A2D" w:rsidRDefault="00E6260B">
            <w:pPr>
              <w:spacing w:after="30"/>
              <w:rPr>
                <w:rFonts w:ascii="Arial" w:hAnsi="Arial" w:cs="Arial"/>
              </w:rPr>
            </w:pPr>
            <w:r w:rsidRPr="00044A2D">
              <w:rPr>
                <w:rFonts w:ascii="Arial" w:eastAsia="Arial" w:hAnsi="Arial" w:cs="Arial"/>
                <w:sz w:val="17"/>
              </w:rPr>
              <w:t>• Track club and competition participation by year group, gender, SEND and disadvantage and use this to target under-represented groups.</w:t>
            </w:r>
          </w:p>
          <w:p w14:paraId="661E5D4A" w14:textId="77777777" w:rsidR="0001398A" w:rsidRPr="00044A2D" w:rsidRDefault="00E6260B">
            <w:pPr>
              <w:spacing w:after="30"/>
              <w:rPr>
                <w:rFonts w:ascii="Arial" w:hAnsi="Arial" w:cs="Arial"/>
              </w:rPr>
            </w:pPr>
            <w:r w:rsidRPr="00044A2D">
              <w:rPr>
                <w:rFonts w:ascii="Arial" w:eastAsia="Arial" w:hAnsi="Arial" w:cs="Arial"/>
                <w:sz w:val="17"/>
              </w:rPr>
              <w:t>• Use swimming data to target top-up support and improve National Curriculum swimming outcomes.</w:t>
            </w:r>
          </w:p>
          <w:p w14:paraId="35EDDA9E" w14:textId="77777777" w:rsidR="0001398A" w:rsidRPr="00044A2D" w:rsidRDefault="00E6260B">
            <w:pPr>
              <w:spacing w:after="30"/>
              <w:rPr>
                <w:rFonts w:ascii="Arial" w:hAnsi="Arial" w:cs="Arial"/>
              </w:rPr>
            </w:pPr>
            <w:r w:rsidRPr="00044A2D">
              <w:rPr>
                <w:rFonts w:ascii="Arial" w:eastAsia="Arial" w:hAnsi="Arial" w:cs="Arial"/>
                <w:sz w:val="17"/>
              </w:rPr>
              <w:t>• Continue targeted CPD, team-teaching and assessment moderation to build sustainable staff expertise.</w:t>
            </w:r>
          </w:p>
          <w:p w14:paraId="00E8A71C" w14:textId="77777777" w:rsidR="0001398A" w:rsidRPr="00044A2D" w:rsidRDefault="00E6260B">
            <w:pPr>
              <w:spacing w:after="30"/>
              <w:rPr>
                <w:rFonts w:ascii="Arial" w:hAnsi="Arial" w:cs="Arial"/>
              </w:rPr>
            </w:pPr>
            <w:r w:rsidRPr="00044A2D">
              <w:rPr>
                <w:rFonts w:ascii="Arial" w:eastAsia="Arial" w:hAnsi="Arial" w:cs="Arial"/>
                <w:sz w:val="17"/>
              </w:rPr>
              <w:t>• Strengthen local sports club/community pathways and plan sustainable funding for equipment and provision.</w:t>
            </w:r>
          </w:p>
        </w:tc>
      </w:tr>
    </w:tbl>
    <w:p w14:paraId="0442ED3C" w14:textId="77777777" w:rsidR="00B33A1E" w:rsidRPr="00044A2D" w:rsidRDefault="00B33A1E" w:rsidP="00B33A1E">
      <w:pPr>
        <w:rPr>
          <w:rFonts w:ascii="Arial" w:hAnsi="Arial" w:cs="Arial"/>
          <w:sz w:val="18"/>
          <w:szCs w:val="18"/>
        </w:rPr>
      </w:pPr>
    </w:p>
    <w:p w14:paraId="1693BC57" w14:textId="77777777" w:rsidR="00B33A1E" w:rsidRPr="00044A2D" w:rsidRDefault="00B33A1E" w:rsidP="00B33A1E">
      <w:pPr>
        <w:rPr>
          <w:rFonts w:ascii="Arial" w:hAnsi="Arial" w:cs="Arial"/>
          <w:sz w:val="18"/>
          <w:szCs w:val="18"/>
        </w:rPr>
      </w:pPr>
    </w:p>
    <w:p w14:paraId="3CAD0928" w14:textId="77777777" w:rsidR="00B33A1E" w:rsidRPr="00044A2D" w:rsidRDefault="00B33A1E" w:rsidP="00B33A1E">
      <w:pPr>
        <w:rPr>
          <w:rFonts w:ascii="Arial" w:hAnsi="Arial" w:cs="Arial"/>
          <w:sz w:val="18"/>
          <w:szCs w:val="18"/>
        </w:rPr>
      </w:pPr>
    </w:p>
    <w:p w14:paraId="55451C2C" w14:textId="77777777" w:rsidR="00B33A1E" w:rsidRPr="00044A2D" w:rsidRDefault="00B33A1E" w:rsidP="00B33A1E">
      <w:pPr>
        <w:rPr>
          <w:rFonts w:ascii="Arial" w:hAnsi="Arial" w:cs="Arial"/>
          <w:sz w:val="18"/>
          <w:szCs w:val="18"/>
        </w:rPr>
      </w:pPr>
    </w:p>
    <w:p w14:paraId="57569940" w14:textId="77777777" w:rsidR="00B33A1E" w:rsidRPr="00044A2D" w:rsidRDefault="00B33A1E" w:rsidP="00B33A1E">
      <w:pPr>
        <w:rPr>
          <w:rFonts w:ascii="Arial" w:hAnsi="Arial" w:cs="Arial"/>
          <w:sz w:val="18"/>
          <w:szCs w:val="18"/>
        </w:rPr>
      </w:pPr>
    </w:p>
    <w:p w14:paraId="30422137" w14:textId="77777777" w:rsidR="00B33A1E" w:rsidRPr="00044A2D" w:rsidRDefault="00B33A1E" w:rsidP="00B33A1E">
      <w:pPr>
        <w:rPr>
          <w:rFonts w:ascii="Arial" w:hAnsi="Arial" w:cs="Arial"/>
          <w:sz w:val="18"/>
          <w:szCs w:val="18"/>
        </w:rPr>
      </w:pPr>
    </w:p>
    <w:p w14:paraId="74010335" w14:textId="77777777" w:rsidR="00B33A1E" w:rsidRPr="00044A2D" w:rsidRDefault="00B33A1E" w:rsidP="00B33A1E">
      <w:pPr>
        <w:rPr>
          <w:rFonts w:ascii="Arial" w:hAnsi="Arial" w:cs="Arial"/>
          <w:sz w:val="18"/>
          <w:szCs w:val="18"/>
        </w:rPr>
      </w:pPr>
    </w:p>
    <w:p w14:paraId="65E50C5A" w14:textId="77777777" w:rsidR="00B33A1E" w:rsidRPr="00044A2D" w:rsidRDefault="00B33A1E" w:rsidP="00B33A1E">
      <w:pPr>
        <w:rPr>
          <w:rFonts w:ascii="Arial" w:hAnsi="Arial" w:cs="Arial"/>
          <w:sz w:val="18"/>
          <w:szCs w:val="18"/>
        </w:rPr>
      </w:pPr>
    </w:p>
    <w:p w14:paraId="1F17BB87" w14:textId="77777777" w:rsidR="00B33A1E" w:rsidRPr="00044A2D" w:rsidRDefault="00B33A1E" w:rsidP="00B33A1E">
      <w:pPr>
        <w:rPr>
          <w:rFonts w:ascii="Arial" w:hAnsi="Arial" w:cs="Arial"/>
          <w:sz w:val="18"/>
          <w:szCs w:val="18"/>
        </w:rPr>
      </w:pPr>
    </w:p>
    <w:p w14:paraId="6C81F3EB" w14:textId="77777777" w:rsidR="00B33A1E" w:rsidRPr="00044A2D" w:rsidRDefault="00B33A1E" w:rsidP="00B33A1E">
      <w:pPr>
        <w:rPr>
          <w:rFonts w:ascii="Arial" w:hAnsi="Arial" w:cs="Arial"/>
          <w:sz w:val="18"/>
          <w:szCs w:val="18"/>
        </w:rPr>
      </w:pPr>
    </w:p>
    <w:p w14:paraId="50778252" w14:textId="77777777" w:rsidR="00B33A1E" w:rsidRPr="00044A2D" w:rsidRDefault="00B33A1E" w:rsidP="00B33A1E">
      <w:pPr>
        <w:rPr>
          <w:rFonts w:ascii="Arial" w:hAnsi="Arial" w:cs="Arial"/>
          <w:sz w:val="18"/>
          <w:szCs w:val="18"/>
        </w:rPr>
      </w:pPr>
    </w:p>
    <w:p w14:paraId="13CF58B0" w14:textId="77777777" w:rsidR="006D628A" w:rsidRPr="00044A2D" w:rsidRDefault="006D628A" w:rsidP="00B33A1E">
      <w:pPr>
        <w:rPr>
          <w:rFonts w:ascii="Arial" w:hAnsi="Arial" w:cs="Arial"/>
          <w:sz w:val="18"/>
          <w:szCs w:val="18"/>
        </w:rPr>
      </w:pPr>
    </w:p>
    <w:p w14:paraId="148A03B3" w14:textId="77777777" w:rsidR="006D628A" w:rsidRPr="00044A2D" w:rsidRDefault="006D628A" w:rsidP="00B33A1E">
      <w:pPr>
        <w:rPr>
          <w:rFonts w:ascii="Arial" w:hAnsi="Arial" w:cs="Arial"/>
          <w:sz w:val="18"/>
          <w:szCs w:val="18"/>
        </w:rPr>
      </w:pPr>
    </w:p>
    <w:p w14:paraId="0DBCA081" w14:textId="77777777" w:rsidR="006D628A" w:rsidRPr="00044A2D" w:rsidRDefault="006D628A" w:rsidP="00B33A1E">
      <w:pPr>
        <w:rPr>
          <w:rFonts w:ascii="Arial" w:hAnsi="Arial" w:cs="Arial"/>
          <w:sz w:val="18"/>
          <w:szCs w:val="18"/>
        </w:rPr>
      </w:pPr>
    </w:p>
    <w:p w14:paraId="18662A5D" w14:textId="77777777" w:rsidR="006D628A" w:rsidRPr="00044A2D" w:rsidRDefault="006D628A" w:rsidP="00B33A1E">
      <w:pPr>
        <w:rPr>
          <w:rFonts w:ascii="Arial" w:hAnsi="Arial" w:cs="Arial"/>
          <w:sz w:val="18"/>
          <w:szCs w:val="18"/>
        </w:rPr>
      </w:pPr>
    </w:p>
    <w:p w14:paraId="2273FFCA" w14:textId="77777777" w:rsidR="006D628A" w:rsidRPr="00044A2D" w:rsidRDefault="006D628A" w:rsidP="00B33A1E">
      <w:pPr>
        <w:rPr>
          <w:rFonts w:ascii="Arial" w:hAnsi="Arial" w:cs="Arial"/>
          <w:sz w:val="18"/>
          <w:szCs w:val="18"/>
        </w:rPr>
      </w:pPr>
    </w:p>
    <w:p w14:paraId="57289F3B" w14:textId="77777777" w:rsidR="00B33A1E" w:rsidRPr="00044A2D" w:rsidRDefault="00B33A1E" w:rsidP="00B33A1E">
      <w:pPr>
        <w:rPr>
          <w:rFonts w:ascii="Arial" w:hAnsi="Arial" w:cs="Arial"/>
          <w:sz w:val="18"/>
          <w:szCs w:val="18"/>
        </w:rPr>
      </w:pPr>
    </w:p>
    <w:p w14:paraId="4C7172C6" w14:textId="77777777" w:rsidR="00B33A1E" w:rsidRPr="00044A2D" w:rsidRDefault="00B33A1E" w:rsidP="00B33A1E">
      <w:pPr>
        <w:rPr>
          <w:rFonts w:ascii="Arial" w:hAnsi="Arial" w:cs="Arial"/>
          <w:sz w:val="18"/>
          <w:szCs w:val="18"/>
        </w:rPr>
      </w:pPr>
    </w:p>
    <w:tbl>
      <w:tblPr>
        <w:tblW w:w="15040" w:type="dxa"/>
        <w:tblInd w:w="2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37"/>
        <w:gridCol w:w="3800"/>
        <w:gridCol w:w="1838"/>
        <w:gridCol w:w="3016"/>
        <w:gridCol w:w="3149"/>
      </w:tblGrid>
      <w:tr w:rsidR="005B33F3" w:rsidRPr="00044A2D" w14:paraId="1E7A4006" w14:textId="77777777" w:rsidTr="00B33A1E">
        <w:trPr>
          <w:trHeight w:val="279"/>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4CF5B0" w14:textId="77777777" w:rsidR="005B33F3" w:rsidRPr="00044A2D" w:rsidRDefault="005A4422" w:rsidP="004540F7">
            <w:pPr>
              <w:suppressAutoHyphens/>
              <w:spacing w:after="30"/>
              <w:rPr>
                <w:rFonts w:ascii="Arial" w:hAnsi="Arial" w:cs="Arial"/>
                <w:sz w:val="18"/>
                <w:szCs w:val="18"/>
              </w:rPr>
            </w:pPr>
            <w:r w:rsidRPr="00044A2D">
              <w:rPr>
                <w:rFonts w:ascii="Arial" w:eastAsia="Arial" w:hAnsi="Arial" w:cs="Arial"/>
                <w:color w:val="000000"/>
                <w:sz w:val="18"/>
                <w:szCs w:val="18"/>
                <w:u w:color="000000"/>
              </w:rPr>
              <w:lastRenderedPageBreak/>
              <w:t>Chief Medical Officer guidelines recommend that primary school children undertake at least 30 minutes of physical activity a day in school.</w:t>
            </w:r>
          </w:p>
        </w:tc>
      </w:tr>
      <w:tr w:rsidR="001F16E6" w:rsidRPr="00044A2D" w14:paraId="65EB9277" w14:textId="77777777" w:rsidTr="00B33A1E">
        <w:trPr>
          <w:trHeight w:val="347"/>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F6ECE9"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Key indicator 1 – Engagement of all pupils in regular physical activity (at least 30 minutes in school as part of 60 minutes total daily activity).</w:t>
            </w:r>
          </w:p>
        </w:tc>
      </w:tr>
      <w:tr w:rsidR="00376E09" w:rsidRPr="00044A2D" w14:paraId="6C17796C" w14:textId="77777777" w:rsidTr="00B33A1E">
        <w:trPr>
          <w:trHeight w:val="607"/>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5EC7AF"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School focus with clarity on intended impact on pupils: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1F3FFE"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Actions to achieve:</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E6CEB0"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Funding allocated / actual spend:</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94007E"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How will this be monitored?</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E3B159"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Evaluation of impact and next steps for 2026/27:</w:t>
            </w:r>
          </w:p>
        </w:tc>
      </w:tr>
      <w:tr w:rsidR="00376E09" w:rsidRPr="00044A2D" w14:paraId="1E4F7DD5" w14:textId="77777777" w:rsidTr="00405C49">
        <w:trPr>
          <w:trHeight w:val="1635"/>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9A191F"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Ensure pupils develop core</w:t>
            </w:r>
          </w:p>
          <w:p w14:paraId="41C2A1E3"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strength, fitness, and stamina</w:t>
            </w:r>
          </w:p>
          <w:p w14:paraId="62C96352"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through regular activity.</w:t>
            </w:r>
          </w:p>
          <w:p w14:paraId="62F4232B" w14:textId="77777777" w:rsidR="0001398A" w:rsidRPr="00044A2D" w:rsidRDefault="0001398A">
            <w:pPr>
              <w:spacing w:after="30"/>
              <w:rPr>
                <w:rFonts w:ascii="Arial" w:hAnsi="Arial" w:cs="Arial"/>
                <w:sz w:val="18"/>
                <w:szCs w:val="18"/>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F6156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GetSet4PE to support progressive PE planning and assessment.</w:t>
            </w:r>
          </w:p>
          <w:p w14:paraId="5DA079D1"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Audit equipment so provision is safe and fit for purpose.</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6E3FDB"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Equipment – planned: </w:t>
            </w:r>
            <w:r w:rsidRPr="00044A2D">
              <w:rPr>
                <w:rFonts w:ascii="Arial" w:eastAsia="Arial" w:hAnsi="Arial" w:cs="Arial"/>
                <w:sz w:val="18"/>
                <w:szCs w:val="18"/>
              </w:rPr>
              <w:t>£1,000</w:t>
            </w:r>
          </w:p>
          <w:p w14:paraId="5094BB34" w14:textId="77777777" w:rsidR="0001398A" w:rsidRPr="00044A2D" w:rsidRDefault="00E6260B">
            <w:pPr>
              <w:spacing w:after="30"/>
              <w:rPr>
                <w:rFonts w:ascii="Arial" w:eastAsia="Arial" w:hAnsi="Arial" w:cs="Arial"/>
                <w:sz w:val="18"/>
                <w:szCs w:val="18"/>
              </w:rPr>
            </w:pPr>
            <w:r w:rsidRPr="00044A2D">
              <w:rPr>
                <w:rFonts w:ascii="Arial" w:eastAsia="Arial" w:hAnsi="Arial" w:cs="Arial"/>
                <w:b/>
                <w:sz w:val="18"/>
                <w:szCs w:val="18"/>
              </w:rPr>
              <w:t xml:space="preserve">Equipment – actual: </w:t>
            </w:r>
            <w:r w:rsidRPr="00044A2D">
              <w:rPr>
                <w:rFonts w:ascii="Arial" w:eastAsia="Arial" w:hAnsi="Arial" w:cs="Arial"/>
                <w:sz w:val="18"/>
                <w:szCs w:val="18"/>
              </w:rPr>
              <w:t>£</w:t>
            </w:r>
            <w:r w:rsidR="004919C7" w:rsidRPr="00044A2D">
              <w:rPr>
                <w:rFonts w:ascii="Arial" w:eastAsia="Arial" w:hAnsi="Arial" w:cs="Arial"/>
                <w:sz w:val="18"/>
                <w:szCs w:val="18"/>
              </w:rPr>
              <w:t>0</w:t>
            </w:r>
          </w:p>
          <w:p w14:paraId="74DEA376" w14:textId="77777777" w:rsidR="004919C7" w:rsidRPr="00044A2D" w:rsidRDefault="004919C7">
            <w:pPr>
              <w:spacing w:after="30"/>
              <w:rPr>
                <w:rFonts w:ascii="Arial" w:hAnsi="Arial" w:cs="Arial"/>
                <w:sz w:val="18"/>
                <w:szCs w:val="18"/>
              </w:rPr>
            </w:pPr>
          </w:p>
          <w:p w14:paraId="1C31E373" w14:textId="77777777" w:rsidR="0001398A" w:rsidRPr="00044A2D" w:rsidRDefault="00E6260B">
            <w:pPr>
              <w:spacing w:after="30"/>
              <w:rPr>
                <w:rFonts w:ascii="Arial" w:eastAsia="Arial" w:hAnsi="Arial" w:cs="Arial"/>
                <w:sz w:val="18"/>
                <w:szCs w:val="18"/>
              </w:rPr>
            </w:pPr>
            <w:r w:rsidRPr="00044A2D">
              <w:rPr>
                <w:rFonts w:ascii="Arial" w:eastAsia="Arial" w:hAnsi="Arial" w:cs="Arial"/>
                <w:b/>
                <w:sz w:val="18"/>
                <w:szCs w:val="18"/>
              </w:rPr>
              <w:t xml:space="preserve">GetSet4PE – planned: </w:t>
            </w:r>
            <w:r w:rsidRPr="00044A2D">
              <w:rPr>
                <w:rFonts w:ascii="Arial" w:eastAsia="Arial" w:hAnsi="Arial" w:cs="Arial"/>
                <w:sz w:val="18"/>
                <w:szCs w:val="18"/>
              </w:rPr>
              <w:t>£550</w:t>
            </w:r>
          </w:p>
          <w:p w14:paraId="40EF76BD" w14:textId="77777777" w:rsidR="004919C7" w:rsidRPr="00044A2D" w:rsidRDefault="004919C7">
            <w:pPr>
              <w:spacing w:after="30"/>
              <w:rPr>
                <w:rFonts w:ascii="Arial" w:hAnsi="Arial" w:cs="Arial"/>
                <w:sz w:val="18"/>
                <w:szCs w:val="18"/>
              </w:rPr>
            </w:pPr>
          </w:p>
          <w:p w14:paraId="3DAB00D5"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GetSet4PE – actual: </w:t>
            </w:r>
            <w:r w:rsidRPr="00044A2D">
              <w:rPr>
                <w:rFonts w:ascii="Arial" w:eastAsia="Arial" w:hAnsi="Arial" w:cs="Arial"/>
                <w:sz w:val="18"/>
                <w:szCs w:val="18"/>
              </w:rPr>
              <w:t>£475</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4BD2DA"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Lesson drop-ins and GetSet4PE assessment.</w:t>
            </w:r>
          </w:p>
          <w:p w14:paraId="4BE4EF7A"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Active-play observations and pupil voice.</w:t>
            </w:r>
          </w:p>
          <w:p w14:paraId="28C405F2"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Findings reported to KT and LT.</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24DA9A" w14:textId="77777777" w:rsidR="0001398A" w:rsidRPr="00044A2D" w:rsidRDefault="00E6260B">
            <w:pPr>
              <w:spacing w:after="30"/>
              <w:rPr>
                <w:rFonts w:ascii="Arial" w:eastAsia="Arial" w:hAnsi="Arial" w:cs="Arial"/>
                <w:sz w:val="18"/>
                <w:szCs w:val="18"/>
              </w:rPr>
            </w:pPr>
            <w:r w:rsidRPr="00044A2D">
              <w:rPr>
                <w:rFonts w:ascii="Arial" w:eastAsia="Arial" w:hAnsi="Arial" w:cs="Arial"/>
                <w:sz w:val="18"/>
                <w:szCs w:val="18"/>
              </w:rPr>
              <w:t>Monitoring indicates higher levels of engagement and activity during PE and active play. Progressive planning supports pupils’ movement skills, fitness, stamina and confidence.</w:t>
            </w:r>
          </w:p>
          <w:p w14:paraId="37E2F693" w14:textId="77777777" w:rsidR="004919C7" w:rsidRPr="00044A2D" w:rsidRDefault="00EF0641">
            <w:pPr>
              <w:spacing w:after="30"/>
              <w:rPr>
                <w:rFonts w:ascii="Arial" w:hAnsi="Arial" w:cs="Arial"/>
                <w:sz w:val="18"/>
                <w:szCs w:val="18"/>
              </w:rPr>
            </w:pPr>
            <w:r w:rsidRPr="00044A2D">
              <w:rPr>
                <w:rFonts w:ascii="Arial" w:hAnsi="Arial" w:cs="Arial"/>
                <w:sz w:val="18"/>
                <w:szCs w:val="18"/>
              </w:rPr>
              <w:t>Assessment data for athletics shows that 79.65% of pupils achieved expected outcomes, providing a clear example of positive attainment in pupils’ physical literacy and movement skills.</w:t>
            </w:r>
          </w:p>
          <w:p w14:paraId="191A3AD3"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Next step: Monitor participation termly, maintain an annual equipment audit and use assessment to identify pupils requiring further support or challenge.</w:t>
            </w:r>
          </w:p>
        </w:tc>
      </w:tr>
      <w:tr w:rsidR="00376E09" w:rsidRPr="00044A2D" w14:paraId="0DECF3E6"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9B0B4D"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Embed progressive PE lessons to</w:t>
            </w:r>
          </w:p>
          <w:p w14:paraId="590D6848"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support skill development and</w:t>
            </w:r>
          </w:p>
          <w:p w14:paraId="72666DCA"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physical literacy.</w:t>
            </w:r>
          </w:p>
          <w:p w14:paraId="5E8EE434" w14:textId="77777777" w:rsidR="0001398A" w:rsidRPr="00044A2D" w:rsidRDefault="0001398A">
            <w:pPr>
              <w:spacing w:after="30"/>
              <w:rPr>
                <w:rFonts w:ascii="Arial" w:hAnsi="Arial" w:cs="Arial"/>
                <w:sz w:val="18"/>
                <w:szCs w:val="18"/>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D5889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Embed fast-paced strength and fitness warm-ups.</w:t>
            </w:r>
          </w:p>
          <w:p w14:paraId="5CE6D430"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Review GetSet4PE progression so learning builds on previously taught skills.</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671785"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Resource </w:t>
            </w:r>
            <w:proofErr w:type="gramStart"/>
            <w:r w:rsidRPr="00044A2D">
              <w:rPr>
                <w:rFonts w:ascii="Arial" w:eastAsia="Arial" w:hAnsi="Arial" w:cs="Arial"/>
                <w:b/>
                <w:sz w:val="18"/>
                <w:szCs w:val="18"/>
              </w:rPr>
              <w:t>spend</w:t>
            </w:r>
            <w:proofErr w:type="gramEnd"/>
            <w:r w:rsidRPr="00044A2D">
              <w:rPr>
                <w:rFonts w:ascii="Arial" w:eastAsia="Arial" w:hAnsi="Arial" w:cs="Arial"/>
                <w:b/>
                <w:sz w:val="18"/>
                <w:szCs w:val="18"/>
              </w:rPr>
              <w:t xml:space="preserve"> – planned: </w:t>
            </w:r>
            <w:r w:rsidRPr="00044A2D">
              <w:rPr>
                <w:rFonts w:ascii="Arial" w:eastAsia="Arial" w:hAnsi="Arial" w:cs="Arial"/>
                <w:sz w:val="18"/>
                <w:szCs w:val="18"/>
              </w:rPr>
              <w:t>£1,750</w:t>
            </w:r>
          </w:p>
          <w:p w14:paraId="73FE1A3C"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xml:space="preserve">Resource </w:t>
            </w:r>
            <w:proofErr w:type="gramStart"/>
            <w:r w:rsidRPr="00044A2D">
              <w:rPr>
                <w:rFonts w:ascii="Arial" w:eastAsia="Arial" w:hAnsi="Arial" w:cs="Arial"/>
                <w:sz w:val="18"/>
                <w:szCs w:val="18"/>
              </w:rPr>
              <w:t>spend</w:t>
            </w:r>
            <w:proofErr w:type="gramEnd"/>
            <w:r w:rsidRPr="00044A2D">
              <w:rPr>
                <w:rFonts w:ascii="Arial" w:eastAsia="Arial" w:hAnsi="Arial" w:cs="Arial"/>
                <w:sz w:val="18"/>
                <w:szCs w:val="18"/>
              </w:rPr>
              <w:t xml:space="preserve"> – actual: £0</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41769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Lesson monitoring, assessment and pupil voice.</w:t>
            </w:r>
          </w:p>
          <w:p w14:paraId="486F765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Progression review with staff.</w:t>
            </w:r>
          </w:p>
          <w:p w14:paraId="771CC332"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794735" w14:textId="77777777" w:rsidR="0001398A" w:rsidRPr="00044A2D" w:rsidRDefault="00E6260B">
            <w:pPr>
              <w:spacing w:after="30"/>
              <w:rPr>
                <w:rFonts w:ascii="Arial" w:eastAsia="Arial" w:hAnsi="Arial" w:cs="Arial"/>
                <w:sz w:val="18"/>
                <w:szCs w:val="18"/>
              </w:rPr>
            </w:pPr>
            <w:r w:rsidRPr="00044A2D">
              <w:rPr>
                <w:rFonts w:ascii="Arial" w:eastAsia="Arial" w:hAnsi="Arial" w:cs="Arial"/>
                <w:sz w:val="18"/>
                <w:szCs w:val="18"/>
              </w:rPr>
              <w:t>Consistent warm-ups and progressive planning have supported movement skills, physical literacy and confidence, with pupils more active throughout lessons.</w:t>
            </w:r>
          </w:p>
          <w:p w14:paraId="38AD816A" w14:textId="77777777" w:rsidR="000778E3" w:rsidRPr="00044A2D" w:rsidRDefault="00FB1D8B">
            <w:pPr>
              <w:spacing w:after="30"/>
              <w:rPr>
                <w:rFonts w:ascii="Arial" w:hAnsi="Arial" w:cs="Arial"/>
                <w:sz w:val="18"/>
                <w:szCs w:val="18"/>
              </w:rPr>
            </w:pPr>
            <w:r w:rsidRPr="00044A2D">
              <w:rPr>
                <w:rFonts w:ascii="Arial" w:hAnsi="Arial" w:cs="Arial"/>
                <w:sz w:val="18"/>
                <w:szCs w:val="18"/>
              </w:rPr>
              <w:t>Assessment data shows that 84.36% of pupils are currently assessed as working at Expected or Greater Depth across PE, demonstrating positive attainment in physical education.</w:t>
            </w:r>
          </w:p>
          <w:p w14:paraId="734A8C15"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Next step: Continue progression review and use monitoring to check that challenge and high activity levels are consistent across all year groups.</w:t>
            </w:r>
          </w:p>
        </w:tc>
      </w:tr>
      <w:tr w:rsidR="00B075C9" w:rsidRPr="00044A2D" w14:paraId="49F29924"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55722E"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Provide opportunities for pupils to</w:t>
            </w:r>
          </w:p>
          <w:p w14:paraId="270A2E52"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practice skills at break and</w:t>
            </w:r>
          </w:p>
          <w:p w14:paraId="4C9FD0F0"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lunchtimes through structured</w:t>
            </w:r>
          </w:p>
          <w:p w14:paraId="2A1F562A"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activities.</w:t>
            </w:r>
          </w:p>
          <w:p w14:paraId="0F394DF8" w14:textId="77777777" w:rsidR="0001398A" w:rsidRPr="00044A2D" w:rsidRDefault="0001398A">
            <w:pPr>
              <w:spacing w:after="30"/>
              <w:rPr>
                <w:rFonts w:ascii="Arial" w:hAnsi="Arial" w:cs="Arial"/>
                <w:sz w:val="18"/>
                <w:szCs w:val="18"/>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470EC3A"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Provide structured activities including skipping, scooting and balancing.</w:t>
            </w:r>
          </w:p>
          <w:p w14:paraId="1B232B5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the Bee Active Tuesday model to introduce activities that pupils can repeat during the week.</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4259E9"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Resources – planned: </w:t>
            </w:r>
            <w:r w:rsidRPr="00044A2D">
              <w:rPr>
                <w:rFonts w:ascii="Arial" w:eastAsia="Arial" w:hAnsi="Arial" w:cs="Arial"/>
                <w:sz w:val="18"/>
                <w:szCs w:val="18"/>
              </w:rPr>
              <w:t>£200</w:t>
            </w:r>
          </w:p>
          <w:p w14:paraId="1F80070E"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Resources – actual: </w:t>
            </w:r>
            <w:r w:rsidRPr="00044A2D">
              <w:rPr>
                <w:rFonts w:ascii="Arial" w:eastAsia="Arial" w:hAnsi="Arial" w:cs="Arial"/>
                <w:sz w:val="18"/>
                <w:szCs w:val="18"/>
              </w:rPr>
              <w:t>£0</w:t>
            </w:r>
          </w:p>
          <w:p w14:paraId="0D9B5B89"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Bee Active element included within the Bee Active contract – do not count twice.</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135A22"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Participation monitoring and pupil voice.</w:t>
            </w:r>
          </w:p>
          <w:p w14:paraId="2D758925"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Observation of break/lunchtime provision.</w:t>
            </w:r>
          </w:p>
          <w:p w14:paraId="111B0C2A"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AE51D1"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Impact: Structured activities provide additional physical activity and opportunities to practise fundamental movement skills, teamwork and resilience. Sports Leaders have begun to develop leadership skills.</w:t>
            </w:r>
          </w:p>
          <w:p w14:paraId="1B859F5C" w14:textId="77777777" w:rsidR="00F241FE" w:rsidRPr="00044A2D" w:rsidRDefault="00F241FE">
            <w:pPr>
              <w:spacing w:after="30"/>
              <w:rPr>
                <w:rFonts w:ascii="Arial" w:eastAsia="Arial" w:hAnsi="Arial" w:cs="Arial"/>
                <w:sz w:val="18"/>
                <w:szCs w:val="18"/>
              </w:rPr>
            </w:pPr>
            <w:r w:rsidRPr="00044A2D">
              <w:rPr>
                <w:rFonts w:ascii="Arial" w:eastAsia="Arial" w:hAnsi="Arial" w:cs="Arial"/>
                <w:sz w:val="18"/>
                <w:szCs w:val="18"/>
              </w:rPr>
              <w:t xml:space="preserve">16 Key Stage 2 pupils were trained as Sports Leaders and went on to deliver activities and lessons for Key Stage 1 pupils. Pupil voice from the </w:t>
            </w:r>
            <w:r w:rsidRPr="00044A2D">
              <w:rPr>
                <w:rFonts w:ascii="Arial" w:eastAsia="Arial" w:hAnsi="Arial" w:cs="Arial"/>
                <w:sz w:val="18"/>
                <w:szCs w:val="18"/>
              </w:rPr>
              <w:lastRenderedPageBreak/>
              <w:t xml:space="preserve">Sports Leaders showed that they felt more confident and organised </w:t>
            </w:r>
            <w:proofErr w:type="gramStart"/>
            <w:r w:rsidRPr="00044A2D">
              <w:rPr>
                <w:rFonts w:ascii="Arial" w:eastAsia="Arial" w:hAnsi="Arial" w:cs="Arial"/>
                <w:sz w:val="18"/>
                <w:szCs w:val="18"/>
              </w:rPr>
              <w:t>as a result of</w:t>
            </w:r>
            <w:proofErr w:type="gramEnd"/>
            <w:r w:rsidRPr="00044A2D">
              <w:rPr>
                <w:rFonts w:ascii="Arial" w:eastAsia="Arial" w:hAnsi="Arial" w:cs="Arial"/>
                <w:sz w:val="18"/>
                <w:szCs w:val="18"/>
              </w:rPr>
              <w:t xml:space="preserve"> their training.</w:t>
            </w:r>
          </w:p>
          <w:p w14:paraId="703F5D7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Next step: Embed the Tuesday model, develop pupil independence and monitor participation.</w:t>
            </w:r>
          </w:p>
        </w:tc>
      </w:tr>
    </w:tbl>
    <w:p w14:paraId="7AE9E958" w14:textId="77777777" w:rsidR="005B33F3" w:rsidRPr="00044A2D" w:rsidRDefault="005B33F3" w:rsidP="00D13E5C">
      <w:pPr>
        <w:pStyle w:val="BodyA"/>
        <w:widowControl w:val="0"/>
        <w:suppressAutoHyphens/>
        <w:ind w:left="348"/>
        <w:rPr>
          <w:rFonts w:ascii="Arial" w:hAnsi="Arial" w:cs="Arial"/>
          <w:sz w:val="18"/>
          <w:szCs w:val="18"/>
        </w:rPr>
      </w:pPr>
    </w:p>
    <w:p w14:paraId="7AA9CB0D" w14:textId="77777777" w:rsidR="00BD1F67" w:rsidRPr="00044A2D" w:rsidRDefault="00BD1F67" w:rsidP="00D13E5C">
      <w:pPr>
        <w:pStyle w:val="BodyA"/>
        <w:widowControl w:val="0"/>
        <w:suppressAutoHyphens/>
        <w:ind w:left="348"/>
        <w:rPr>
          <w:rFonts w:ascii="Arial" w:hAnsi="Arial" w:cs="Arial"/>
          <w:sz w:val="18"/>
          <w:szCs w:val="18"/>
        </w:rPr>
      </w:pPr>
    </w:p>
    <w:p w14:paraId="5EDFBC1D" w14:textId="77777777" w:rsidR="00BD1F67" w:rsidRPr="00044A2D" w:rsidRDefault="00BD1F67" w:rsidP="00D13E5C">
      <w:pPr>
        <w:pStyle w:val="BodyA"/>
        <w:widowControl w:val="0"/>
        <w:suppressAutoHyphens/>
        <w:ind w:left="348"/>
        <w:rPr>
          <w:rFonts w:ascii="Arial" w:hAnsi="Arial" w:cs="Arial"/>
          <w:sz w:val="18"/>
          <w:szCs w:val="18"/>
        </w:rPr>
      </w:pPr>
    </w:p>
    <w:p w14:paraId="48409142" w14:textId="77777777" w:rsidR="00BD1F67" w:rsidRPr="00044A2D" w:rsidRDefault="00BD1F67" w:rsidP="00D13E5C">
      <w:pPr>
        <w:pStyle w:val="BodyA"/>
        <w:widowControl w:val="0"/>
        <w:suppressAutoHyphens/>
        <w:ind w:left="348"/>
        <w:rPr>
          <w:rFonts w:ascii="Arial" w:hAnsi="Arial" w:cs="Arial"/>
          <w:sz w:val="18"/>
          <w:szCs w:val="18"/>
        </w:rPr>
      </w:pPr>
    </w:p>
    <w:p w14:paraId="701159F4" w14:textId="77777777" w:rsidR="0001398A" w:rsidRPr="00044A2D" w:rsidRDefault="0001398A">
      <w:pPr>
        <w:rPr>
          <w:rFonts w:ascii="Arial" w:hAnsi="Arial" w:cs="Arial"/>
          <w:sz w:val="18"/>
          <w:szCs w:val="18"/>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421"/>
        <w:gridCol w:w="3805"/>
        <w:gridCol w:w="1630"/>
        <w:gridCol w:w="3261"/>
        <w:gridCol w:w="3268"/>
      </w:tblGrid>
      <w:tr w:rsidR="004B193D" w:rsidRPr="00044A2D" w14:paraId="0A69A6A7" w14:textId="77777777" w:rsidTr="00641171">
        <w:trPr>
          <w:trHeight w:val="347"/>
          <w:tblHeader/>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64B4E2B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Key indicator 2 – The profile of PE and sport is raised across the school as a tool for school improvement.</w:t>
            </w:r>
          </w:p>
        </w:tc>
      </w:tr>
      <w:tr w:rsidR="004B193D" w:rsidRPr="00044A2D" w14:paraId="1E39F162" w14:textId="77777777" w:rsidTr="00641171">
        <w:trPr>
          <w:trHeight w:val="807"/>
          <w:tblHeader/>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2AFBEF"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School focus with clarity on intended impact on pupils: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60FBA3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Actions to achieve:</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466D6BE"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Funding allocated / actual spend:</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493B46"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How will this be monitored?</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C73B6D6"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Evaluation of impact and next steps for 2026/27:</w:t>
            </w:r>
          </w:p>
        </w:tc>
      </w:tr>
      <w:tr w:rsidR="004B193D" w:rsidRPr="00044A2D" w14:paraId="71515716"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EDF493" w14:textId="77777777" w:rsidR="0001398A" w:rsidRPr="00044A2D" w:rsidRDefault="00313352">
            <w:pPr>
              <w:spacing w:after="30"/>
              <w:rPr>
                <w:rFonts w:ascii="Arial" w:hAnsi="Arial" w:cs="Arial"/>
                <w:sz w:val="18"/>
                <w:szCs w:val="18"/>
              </w:rPr>
            </w:pPr>
            <w:r w:rsidRPr="00044A2D">
              <w:rPr>
                <w:rFonts w:ascii="Arial" w:eastAsia="Arial" w:hAnsi="Arial" w:cs="Arial"/>
                <w:sz w:val="18"/>
                <w:szCs w:val="18"/>
              </w:rPr>
              <w:t>Ensure pupils can confidently articulate subject-specific vocabulary linked to PE skills, tactics, and knowledge.</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CC792D"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Revisit subject-specific vocabulary through PE lessons and pupil discussion.</w:t>
            </w:r>
          </w:p>
          <w:p w14:paraId="7D51A203"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Celebrate achievements through Star Assemblies, Class Dojo and the school website.</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C15828"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Planned: </w:t>
            </w:r>
            <w:r w:rsidRPr="00044A2D">
              <w:rPr>
                <w:rFonts w:ascii="Arial" w:eastAsia="Arial" w:hAnsi="Arial" w:cs="Arial"/>
                <w:sz w:val="18"/>
                <w:szCs w:val="18"/>
              </w:rPr>
              <w:t>£0</w:t>
            </w:r>
          </w:p>
          <w:p w14:paraId="775FD52A"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Actual: </w:t>
            </w:r>
            <w:r w:rsidRPr="00044A2D">
              <w:rPr>
                <w:rFonts w:ascii="Arial" w:eastAsia="Arial" w:hAnsi="Arial" w:cs="Arial"/>
                <w:sz w:val="18"/>
                <w:szCs w:val="18"/>
              </w:rPr>
              <w:t>£0</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8195E8"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Pupil voice and planning scrutiny.</w:t>
            </w:r>
          </w:p>
          <w:p w14:paraId="3060C39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PE subject review.</w:t>
            </w:r>
          </w:p>
          <w:p w14:paraId="0B3D522D"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8650A7"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Pupils are increasingly confident using PE vocabulary in current learning and sporting achievement is more visible across school. Retention of terminology across different units is not yet consistent.</w:t>
            </w:r>
          </w:p>
          <w:p w14:paraId="1DD0FB60" w14:textId="77777777" w:rsidR="00EE664A" w:rsidRPr="00044A2D" w:rsidRDefault="00EE664A">
            <w:pPr>
              <w:spacing w:after="30"/>
              <w:rPr>
                <w:rFonts w:ascii="Arial" w:eastAsia="Arial" w:hAnsi="Arial" w:cs="Arial"/>
                <w:bCs/>
                <w:sz w:val="18"/>
                <w:szCs w:val="18"/>
              </w:rPr>
            </w:pPr>
            <w:r w:rsidRPr="00044A2D">
              <w:rPr>
                <w:rFonts w:ascii="Arial" w:eastAsia="Arial" w:hAnsi="Arial" w:cs="Arial"/>
                <w:bCs/>
                <w:sz w:val="18"/>
                <w:szCs w:val="18"/>
              </w:rPr>
              <w:t>Pupil voice indicates that pupils are becoming more confident in using PE-specific vocabulary when discussing their learning and sporting achievements. Retrieval activities have shown that pupils can recall and apply key terminology from current units, although retention of vocabulary across previous units remains inconsistent.</w:t>
            </w:r>
          </w:p>
          <w:p w14:paraId="75484A25" w14:textId="77777777" w:rsidR="0001398A" w:rsidRPr="00044A2D" w:rsidRDefault="00E6260B">
            <w:pPr>
              <w:spacing w:after="30"/>
              <w:rPr>
                <w:rFonts w:ascii="Arial" w:hAnsi="Arial" w:cs="Arial"/>
                <w:sz w:val="18"/>
                <w:szCs w:val="18"/>
              </w:rPr>
            </w:pPr>
            <w:r w:rsidRPr="00044A2D">
              <w:rPr>
                <w:rFonts w:ascii="Arial" w:eastAsia="Arial" w:hAnsi="Arial" w:cs="Arial"/>
                <w:bCs/>
                <w:sz w:val="18"/>
                <w:szCs w:val="18"/>
              </w:rPr>
              <w:t>Next step: Embed regular retrieval, discussion and application of PE vocabulary across units and monitor long-term recall through pupil voice</w:t>
            </w:r>
            <w:r w:rsidR="00E230E8" w:rsidRPr="00044A2D">
              <w:rPr>
                <w:rFonts w:ascii="Arial" w:eastAsia="Arial" w:hAnsi="Arial" w:cs="Arial"/>
                <w:bCs/>
                <w:sz w:val="18"/>
                <w:szCs w:val="18"/>
              </w:rPr>
              <w:t xml:space="preserve"> with the updated PE section on planning.</w:t>
            </w:r>
          </w:p>
        </w:tc>
      </w:tr>
      <w:tr w:rsidR="007D0D17" w:rsidRPr="00044A2D" w14:paraId="3A618133"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86EBB0"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lastRenderedPageBreak/>
              <w:t>Enhance cultural capital through</w:t>
            </w:r>
          </w:p>
          <w:p w14:paraId="4B0CB327"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diverse sporting opportunities,</w:t>
            </w:r>
          </w:p>
          <w:p w14:paraId="4141AE71"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dance, and exposure to alternative</w:t>
            </w:r>
          </w:p>
          <w:p w14:paraId="0FCE05A3" w14:textId="77777777" w:rsidR="00313352" w:rsidRPr="00044A2D" w:rsidRDefault="00313352" w:rsidP="00313352">
            <w:pPr>
              <w:spacing w:after="30"/>
              <w:rPr>
                <w:rFonts w:ascii="Arial" w:eastAsia="Arial" w:hAnsi="Arial" w:cs="Arial"/>
                <w:sz w:val="18"/>
                <w:szCs w:val="18"/>
              </w:rPr>
            </w:pPr>
            <w:r w:rsidRPr="00044A2D">
              <w:rPr>
                <w:rFonts w:ascii="Arial" w:eastAsia="Arial" w:hAnsi="Arial" w:cs="Arial"/>
                <w:sz w:val="18"/>
                <w:szCs w:val="18"/>
              </w:rPr>
              <w:t>sports.</w:t>
            </w:r>
          </w:p>
          <w:p w14:paraId="6DBAF6DC" w14:textId="77777777" w:rsidR="0001398A" w:rsidRPr="00044A2D" w:rsidRDefault="0001398A">
            <w:pPr>
              <w:spacing w:after="30"/>
              <w:rPr>
                <w:rFonts w:ascii="Arial" w:hAnsi="Arial" w:cs="Arial"/>
                <w:sz w:val="18"/>
                <w:szCs w:val="18"/>
              </w:rPr>
            </w:pP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9D3C0D"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Provide lunchtime and after-school clubs, dance and alternative sporting opportunities.</w:t>
            </w:r>
          </w:p>
          <w:p w14:paraId="03158862"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Work with Bee Active, Angela Beardmore School of Dance and local/community partners.</w:t>
            </w:r>
          </w:p>
          <w:p w14:paraId="6C1DB9E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pupil voice to help shape the offer.</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724D8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Bee Active club/activity element – actual: £1,887.84</w:t>
            </w:r>
          </w:p>
          <w:p w14:paraId="7B16219D"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Resources – actual: </w:t>
            </w:r>
            <w:r w:rsidRPr="00044A2D">
              <w:rPr>
                <w:rFonts w:ascii="Arial" w:eastAsia="Arial" w:hAnsi="Arial" w:cs="Arial"/>
                <w:sz w:val="18"/>
                <w:szCs w:val="18"/>
              </w:rPr>
              <w:t>£297.99</w:t>
            </w:r>
          </w:p>
          <w:p w14:paraId="1B148CDB"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Dance club – actual: </w:t>
            </w:r>
            <w:r w:rsidRPr="00044A2D">
              <w:rPr>
                <w:rFonts w:ascii="Arial" w:eastAsia="Arial" w:hAnsi="Arial" w:cs="Arial"/>
                <w:sz w:val="18"/>
                <w:szCs w:val="18"/>
              </w:rPr>
              <w:t>£1,280</w:t>
            </w:r>
          </w:p>
          <w:p w14:paraId="7E6C7B1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Included within the overall Bee Active contract reported under Key Indicator 3 – not additional expenditure.</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BBBAF0"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Club attendance and participation records.</w:t>
            </w:r>
          </w:p>
          <w:p w14:paraId="16FF540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Pupil voice.</w:t>
            </w:r>
          </w:p>
          <w:p w14:paraId="5C47EF14"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Participation reviewed by pupil group.</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ABBE3D"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The wider offer has broadened pupils’ experiences beyond curriculum PE and provided access to specialist coaching. Sporting celebrations also encourage engagement beyond the school day.</w:t>
            </w:r>
          </w:p>
          <w:p w14:paraId="2DADFA2F" w14:textId="64413B9D" w:rsidR="006F2D61" w:rsidRPr="00044A2D" w:rsidRDefault="006F2D61">
            <w:pPr>
              <w:spacing w:after="30"/>
              <w:rPr>
                <w:rFonts w:ascii="Arial" w:eastAsia="Arial" w:hAnsi="Arial" w:cs="Arial"/>
                <w:bCs/>
                <w:sz w:val="18"/>
                <w:szCs w:val="18"/>
              </w:rPr>
            </w:pPr>
            <w:r w:rsidRPr="00044A2D">
              <w:rPr>
                <w:rFonts w:ascii="Arial" w:eastAsia="Arial" w:hAnsi="Arial" w:cs="Arial"/>
                <w:bCs/>
                <w:sz w:val="18"/>
                <w:szCs w:val="18"/>
              </w:rPr>
              <w:t xml:space="preserve">The wider PE offer has provided pupils with opportunities to access dance, table tennis, netball, basketball, cricket, handball and orienteering, alongside specialist coaching. Participation data shows that </w:t>
            </w:r>
            <w:r w:rsidR="00044A2D" w:rsidRPr="00044A2D">
              <w:rPr>
                <w:rFonts w:ascii="Arial" w:eastAsia="Arial" w:hAnsi="Arial" w:cs="Arial"/>
                <w:bCs/>
                <w:sz w:val="18"/>
                <w:szCs w:val="18"/>
              </w:rPr>
              <w:t>there was an increase in</w:t>
            </w:r>
            <w:r w:rsidRPr="00044A2D">
              <w:rPr>
                <w:rFonts w:ascii="Arial" w:eastAsia="Arial" w:hAnsi="Arial" w:cs="Arial"/>
                <w:bCs/>
                <w:sz w:val="18"/>
                <w:szCs w:val="18"/>
              </w:rPr>
              <w:t xml:space="preserve"> disadvantaged/Pupil Premium pupils with access</w:t>
            </w:r>
            <w:r w:rsidR="00044A2D" w:rsidRPr="00044A2D">
              <w:rPr>
                <w:rFonts w:ascii="Arial" w:eastAsia="Arial" w:hAnsi="Arial" w:cs="Arial"/>
                <w:bCs/>
                <w:sz w:val="18"/>
                <w:szCs w:val="18"/>
              </w:rPr>
              <w:t>ing</w:t>
            </w:r>
            <w:r w:rsidRPr="00044A2D">
              <w:rPr>
                <w:rFonts w:ascii="Arial" w:eastAsia="Arial" w:hAnsi="Arial" w:cs="Arial"/>
                <w:bCs/>
                <w:sz w:val="18"/>
                <w:szCs w:val="18"/>
              </w:rPr>
              <w:t xml:space="preserve"> at least one club. This provides clear evidence that wider opportunities are reaching pupils who may face additional barriers to participation. Sporting achievements have also been celebrated through Star Assemblies, helping to raise the profile of sport across school and encourage engagement beyond the school day. Gender participation will continue to be tracked termly so that any under-represented groups can be targeted.</w:t>
            </w:r>
          </w:p>
          <w:p w14:paraId="0663B69E" w14:textId="77777777" w:rsidR="0001398A" w:rsidRPr="00044A2D" w:rsidRDefault="00E6260B" w:rsidP="00CE00D1">
            <w:pPr>
              <w:spacing w:after="30"/>
              <w:rPr>
                <w:rFonts w:ascii="Arial" w:hAnsi="Arial" w:cs="Arial"/>
                <w:bCs/>
                <w:sz w:val="18"/>
                <w:szCs w:val="18"/>
              </w:rPr>
            </w:pPr>
            <w:r w:rsidRPr="00044A2D">
              <w:rPr>
                <w:rFonts w:ascii="Arial" w:eastAsia="Arial" w:hAnsi="Arial" w:cs="Arial"/>
                <w:bCs/>
                <w:sz w:val="18"/>
                <w:szCs w:val="18"/>
              </w:rPr>
              <w:t>Next step: Track participation termly, use pupil voice to shape provision and target groups who are under-represented. Strengthen pathways into local clubs.</w:t>
            </w:r>
          </w:p>
        </w:tc>
      </w:tr>
      <w:tr w:rsidR="004B193D" w:rsidRPr="00044A2D" w14:paraId="74407CFE" w14:textId="77777777" w:rsidTr="00641171">
        <w:trPr>
          <w:trHeight w:val="361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A6450A"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lastRenderedPageBreak/>
              <w:t>Additional/top-up swimming</w:t>
            </w:r>
          </w:p>
          <w:p w14:paraId="0AB35D5D"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provision for Key Stage 2 pupils</w:t>
            </w:r>
          </w:p>
          <w:p w14:paraId="1E116C43"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requiring further support towards</w:t>
            </w:r>
          </w:p>
          <w:p w14:paraId="1D731804"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National Curriculum outcomes.</w:t>
            </w:r>
          </w:p>
          <w:p w14:paraId="636D047A" w14:textId="77777777" w:rsidR="0001398A" w:rsidRPr="00044A2D" w:rsidRDefault="0001398A">
            <w:pPr>
              <w:spacing w:after="30"/>
              <w:rPr>
                <w:rFonts w:ascii="Arial" w:hAnsi="Arial" w:cs="Arial"/>
                <w:sz w:val="18"/>
                <w:szCs w:val="18"/>
              </w:rPr>
            </w:pP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51B0E8"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Provide additional/top-up swimming sessions for Years 3, 4 and 5 where pupils require further support following core curriculum swimming.</w:t>
            </w:r>
          </w:p>
          <w:p w14:paraId="20FCA666"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Track progress and identify pupils needing further support.</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886309"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Planned: </w:t>
            </w:r>
            <w:r w:rsidRPr="00044A2D">
              <w:rPr>
                <w:rFonts w:ascii="Arial" w:eastAsia="Arial" w:hAnsi="Arial" w:cs="Arial"/>
                <w:sz w:val="18"/>
                <w:szCs w:val="18"/>
              </w:rPr>
              <w:t>£8,500</w:t>
            </w:r>
          </w:p>
          <w:p w14:paraId="664C0AC9"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Actual: </w:t>
            </w:r>
            <w:r w:rsidRPr="00044A2D">
              <w:rPr>
                <w:rFonts w:ascii="Arial" w:eastAsia="Arial" w:hAnsi="Arial" w:cs="Arial"/>
                <w:sz w:val="18"/>
                <w:szCs w:val="18"/>
              </w:rPr>
              <w:t>£7,970</w:t>
            </w:r>
          </w:p>
          <w:p w14:paraId="0E46BBE8" w14:textId="77777777" w:rsidR="0001398A" w:rsidRPr="00044A2D" w:rsidRDefault="0001398A">
            <w:pPr>
              <w:spacing w:after="30"/>
              <w:rPr>
                <w:rFonts w:ascii="Arial" w:hAnsi="Arial" w:cs="Arial"/>
                <w:sz w:val="18"/>
                <w:szCs w:val="18"/>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A36290"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Swimming assessment by cohort.</w:t>
            </w:r>
          </w:p>
          <w:p w14:paraId="7908F963"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Year 6 statutory outcomes.</w:t>
            </w:r>
          </w:p>
          <w:p w14:paraId="68544B51"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4DA421D"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Year 6 outcomes: 25 metres – 20%; range of strokes – 43%; safe self-rescue – 75%.</w:t>
            </w:r>
          </w:p>
          <w:p w14:paraId="4427044A"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Eligible top-up swimming provision, delivered in addition to core curriculum swimming, has supported water confidence, technique, stamina and progress. However, the proportion of Year 6 pupils meeting the 25-metre standard remains a priority.</w:t>
            </w:r>
          </w:p>
          <w:p w14:paraId="27DC55BD" w14:textId="77777777" w:rsidR="0001398A" w:rsidRPr="00044A2D" w:rsidRDefault="00E6260B" w:rsidP="005A33A2">
            <w:pPr>
              <w:spacing w:after="30"/>
              <w:rPr>
                <w:rFonts w:ascii="Arial" w:eastAsia="Arial" w:hAnsi="Arial" w:cs="Arial"/>
                <w:bCs/>
                <w:sz w:val="18"/>
                <w:szCs w:val="18"/>
              </w:rPr>
            </w:pPr>
            <w:r w:rsidRPr="00044A2D">
              <w:rPr>
                <w:rFonts w:ascii="Arial" w:eastAsia="Arial" w:hAnsi="Arial" w:cs="Arial"/>
                <w:bCs/>
                <w:sz w:val="18"/>
                <w:szCs w:val="18"/>
              </w:rPr>
              <w:t>Next step: Identify pupils needing top-up provision early and compare baseline and final outcomes to evaluate the impact of additional support.</w:t>
            </w:r>
          </w:p>
          <w:p w14:paraId="4AD1F8BE" w14:textId="77777777" w:rsidR="005A33A2" w:rsidRPr="00044A2D" w:rsidRDefault="005A33A2" w:rsidP="005A33A2">
            <w:pPr>
              <w:rPr>
                <w:rFonts w:ascii="Arial" w:hAnsi="Arial" w:cs="Arial"/>
                <w:bCs/>
                <w:sz w:val="18"/>
                <w:szCs w:val="18"/>
              </w:rPr>
            </w:pPr>
          </w:p>
        </w:tc>
      </w:tr>
    </w:tbl>
    <w:p w14:paraId="690812A8" w14:textId="77777777" w:rsidR="00BD1F67" w:rsidRPr="00044A2D" w:rsidRDefault="00BD1F67" w:rsidP="00D13E5C">
      <w:pPr>
        <w:pStyle w:val="BodyA"/>
        <w:widowControl w:val="0"/>
        <w:suppressAutoHyphens/>
        <w:ind w:left="348"/>
        <w:rPr>
          <w:rFonts w:ascii="Arial" w:hAnsi="Arial" w:cs="Arial"/>
          <w:sz w:val="18"/>
          <w:szCs w:val="18"/>
        </w:rPr>
      </w:pPr>
    </w:p>
    <w:p w14:paraId="75C0B6EE" w14:textId="77777777" w:rsidR="00BD1F67" w:rsidRPr="00044A2D" w:rsidRDefault="00BD1F67" w:rsidP="00D13E5C">
      <w:pPr>
        <w:pStyle w:val="BodyA"/>
        <w:widowControl w:val="0"/>
        <w:suppressAutoHyphens/>
        <w:ind w:left="348"/>
        <w:rPr>
          <w:rFonts w:ascii="Arial" w:hAnsi="Arial" w:cs="Arial"/>
          <w:sz w:val="18"/>
          <w:szCs w:val="18"/>
        </w:rPr>
      </w:pPr>
    </w:p>
    <w:p w14:paraId="7D36CAFC" w14:textId="77777777" w:rsidR="004540F7" w:rsidRPr="00044A2D" w:rsidRDefault="004540F7" w:rsidP="00D13E5C">
      <w:pPr>
        <w:pStyle w:val="BodyA"/>
        <w:widowControl w:val="0"/>
        <w:suppressAutoHyphens/>
        <w:ind w:left="348"/>
        <w:rPr>
          <w:rFonts w:ascii="Arial" w:hAnsi="Arial" w:cs="Arial"/>
          <w:sz w:val="18"/>
          <w:szCs w:val="18"/>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66"/>
        <w:gridCol w:w="3828"/>
        <w:gridCol w:w="1842"/>
        <w:gridCol w:w="2977"/>
        <w:gridCol w:w="3472"/>
      </w:tblGrid>
      <w:tr w:rsidR="00336B7D" w:rsidRPr="00044A2D" w14:paraId="7B602EC6" w14:textId="77777777" w:rsidTr="00B33A1E">
        <w:trPr>
          <w:trHeight w:val="347"/>
          <w:tblHeader/>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3A160F9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Key indicator 3 – Increased confidence, knowledge and skills of all staff in teaching PE and sport.</w:t>
            </w:r>
          </w:p>
        </w:tc>
      </w:tr>
      <w:tr w:rsidR="004540F7" w:rsidRPr="00044A2D" w14:paraId="5355D019" w14:textId="77777777" w:rsidTr="00405C49">
        <w:trPr>
          <w:trHeight w:val="607"/>
          <w:tblHeader/>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EF60DC"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School focus with clarity on intended impact on pupils: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63A660"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Actions to achieve:</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F26B2B"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Funding allocated / actual spend:</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063699"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How will this be monitored?</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69790D"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Evaluation of impact and next steps for 2026/27:</w:t>
            </w:r>
          </w:p>
        </w:tc>
      </w:tr>
      <w:tr w:rsidR="004540F7" w:rsidRPr="00044A2D" w14:paraId="720AFB67" w14:textId="77777777" w:rsidTr="00641171">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1D29F9"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Ensure all staff can deliver high-</w:t>
            </w:r>
          </w:p>
          <w:p w14:paraId="5FDFF598"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quality PE lessons with progression</w:t>
            </w:r>
          </w:p>
          <w:p w14:paraId="2DDDB4A4"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of skills and vocabulary.</w:t>
            </w:r>
          </w:p>
          <w:p w14:paraId="2D67CB0D" w14:textId="77777777" w:rsidR="0001398A" w:rsidRPr="00044A2D" w:rsidRDefault="0001398A">
            <w:pPr>
              <w:spacing w:after="30"/>
              <w:rPr>
                <w:rFonts w:ascii="Arial" w:hAnsi="Arial" w:cs="Arial"/>
                <w:sz w:val="18"/>
                <w:szCs w:val="18"/>
              </w:rPr>
            </w:pP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E5728A"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Provide Bee Active CPD and team-teaching.</w:t>
            </w:r>
          </w:p>
          <w:p w14:paraId="5A67D02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GetSet4PE CPD resources and share effective practice.</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AA4975"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Bee Active overall contract – planned/actual: </w:t>
            </w:r>
            <w:r w:rsidRPr="00044A2D">
              <w:rPr>
                <w:rFonts w:ascii="Arial" w:eastAsia="Arial" w:hAnsi="Arial" w:cs="Arial"/>
                <w:sz w:val="18"/>
                <w:szCs w:val="18"/>
              </w:rPr>
              <w:t>£10,247.84 / £10,247.84</w:t>
            </w:r>
          </w:p>
          <w:p w14:paraId="2ED0E8B1" w14:textId="77777777" w:rsidR="0001398A" w:rsidRPr="00044A2D" w:rsidRDefault="0001398A">
            <w:pPr>
              <w:spacing w:after="30"/>
              <w:rPr>
                <w:rFonts w:ascii="Arial" w:hAnsi="Arial" w:cs="Arial"/>
                <w:sz w:val="18"/>
                <w:szCs w:val="18"/>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7BAA51"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Staff voice / CPD logs.</w:t>
            </w:r>
          </w:p>
          <w:p w14:paraId="66419AFF"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Lesson drop-ins and PE subject review.</w:t>
            </w:r>
          </w:p>
          <w:p w14:paraId="7DE423F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44BA2F"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Staff have developed greater confidence in delivering PE and a clearer understanding of progression in skills and vocabulary.</w:t>
            </w:r>
          </w:p>
          <w:p w14:paraId="4BA775DD" w14:textId="77777777" w:rsidR="00A718F3" w:rsidRPr="00044A2D" w:rsidRDefault="00E6260B">
            <w:pPr>
              <w:spacing w:after="30"/>
              <w:rPr>
                <w:rFonts w:ascii="Arial" w:eastAsia="Arial" w:hAnsi="Arial" w:cs="Arial"/>
                <w:bCs/>
                <w:sz w:val="18"/>
                <w:szCs w:val="18"/>
              </w:rPr>
            </w:pPr>
            <w:r w:rsidRPr="00044A2D">
              <w:rPr>
                <w:rFonts w:ascii="Arial" w:eastAsia="Arial" w:hAnsi="Arial" w:cs="Arial"/>
                <w:bCs/>
                <w:sz w:val="18"/>
                <w:szCs w:val="18"/>
              </w:rPr>
              <w:t>Staff feedback indicates that GetSet4PE planning is easy to follow, helping staff to deliver lessons more consistently and confidently. Staff have also found the Bee Active CPD videos and suggested adaptations particularly useful, improving their understanding of how to adapt activities to meet different pupils’ needs. CPD has supported staff to feel more confident in delivering PE, using appropriate vocabulary and ensuring progression of skills across lessons.</w:t>
            </w:r>
          </w:p>
          <w:p w14:paraId="7261827D"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lastRenderedPageBreak/>
              <w:t>Next step: Use Autumn staff voice and monitoring to identify specific development needs, then provide targeted coaching/team-teaching and follow-up monitoring.</w:t>
            </w:r>
          </w:p>
          <w:p w14:paraId="21D7E222" w14:textId="77777777" w:rsidR="0001398A" w:rsidRPr="00044A2D" w:rsidRDefault="0001398A">
            <w:pPr>
              <w:spacing w:before="40"/>
              <w:rPr>
                <w:rFonts w:ascii="Arial" w:hAnsi="Arial" w:cs="Arial"/>
                <w:sz w:val="18"/>
                <w:szCs w:val="18"/>
              </w:rPr>
            </w:pPr>
          </w:p>
        </w:tc>
      </w:tr>
      <w:tr w:rsidR="004540F7" w:rsidRPr="00044A2D" w14:paraId="5EF9648B"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5BA271"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lastRenderedPageBreak/>
              <w:t>Implement and embed the</w:t>
            </w:r>
          </w:p>
          <w:p w14:paraId="1873A4FE"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GetSet4PE assessment system to</w:t>
            </w:r>
          </w:p>
          <w:p w14:paraId="278D52E1"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track pupil progress and identify</w:t>
            </w:r>
          </w:p>
          <w:p w14:paraId="73B15AD3"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gaps.</w:t>
            </w:r>
          </w:p>
          <w:p w14:paraId="75F64FBA" w14:textId="77777777" w:rsidR="0001398A" w:rsidRPr="00044A2D" w:rsidRDefault="0001398A">
            <w:pPr>
              <w:spacing w:after="30"/>
              <w:rPr>
                <w:rFonts w:ascii="Arial" w:hAnsi="Arial" w:cs="Arial"/>
                <w:sz w:val="18"/>
                <w:szCs w:val="18"/>
              </w:rPr>
            </w:pP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5D952D"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GetSet4PE assessment tools across all year groups.</w:t>
            </w:r>
          </w:p>
          <w:p w14:paraId="72308389"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assessment information to adapt teaching and identify next steps.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3314B5"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Bee Active element: </w:t>
            </w:r>
            <w:r w:rsidRPr="00044A2D">
              <w:rPr>
                <w:rFonts w:ascii="Arial" w:eastAsia="Arial" w:hAnsi="Arial" w:cs="Arial"/>
                <w:sz w:val="18"/>
                <w:szCs w:val="18"/>
              </w:rPr>
              <w:t>£8,360 – included within overall contract; not additional.</w:t>
            </w:r>
          </w:p>
          <w:p w14:paraId="24AE3A00"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GetSet4PE actual: </w:t>
            </w:r>
            <w:r w:rsidRPr="00044A2D">
              <w:rPr>
                <w:rFonts w:ascii="Arial" w:eastAsia="Arial" w:hAnsi="Arial" w:cs="Arial"/>
                <w:sz w:val="18"/>
                <w:szCs w:val="18"/>
              </w:rPr>
              <w:t>£475 – already reported under Key Indicator 1; not additional.</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F3C819"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Assessment records, lesson drop-ins and pupil voice.</w:t>
            </w:r>
          </w:p>
          <w:p w14:paraId="05504678"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PE deep dive / peer subject review.</w:t>
            </w:r>
          </w:p>
          <w:p w14:paraId="73AC25D5"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345E15" w14:textId="182A8B05"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GetSet4PE provides a more consistent approach to assessment. Teachers use information to identify strengths, gaps and appropriate support/challenge, and pupils are increasingly able to recognise their own progress.</w:t>
            </w:r>
            <w:r w:rsidR="00D848BD" w:rsidRPr="00044A2D">
              <w:rPr>
                <w:rFonts w:ascii="Arial" w:hAnsi="Arial" w:cs="Arial"/>
                <w:bCs/>
                <w:sz w:val="18"/>
                <w:szCs w:val="18"/>
              </w:rPr>
              <w:t xml:space="preserve"> </w:t>
            </w:r>
            <w:r w:rsidR="00D848BD" w:rsidRPr="00044A2D">
              <w:rPr>
                <w:rFonts w:ascii="Arial" w:eastAsia="Arial" w:hAnsi="Arial" w:cs="Arial"/>
                <w:bCs/>
                <w:sz w:val="18"/>
                <w:szCs w:val="18"/>
              </w:rPr>
              <w:t xml:space="preserve">Assessment data shows that 84.36% of pupils are currently assessed as working at Expected or Greater Depth, demonstrating </w:t>
            </w:r>
            <w:r w:rsidR="00044A2D" w:rsidRPr="00044A2D">
              <w:rPr>
                <w:rFonts w:ascii="Arial" w:eastAsia="Arial" w:hAnsi="Arial" w:cs="Arial"/>
                <w:bCs/>
                <w:sz w:val="18"/>
                <w:szCs w:val="18"/>
              </w:rPr>
              <w:t xml:space="preserve">improvement in </w:t>
            </w:r>
            <w:r w:rsidR="00D848BD" w:rsidRPr="00044A2D">
              <w:rPr>
                <w:rFonts w:ascii="Arial" w:eastAsia="Arial" w:hAnsi="Arial" w:cs="Arial"/>
                <w:bCs/>
                <w:sz w:val="18"/>
                <w:szCs w:val="18"/>
              </w:rPr>
              <w:t>attainment and progress in PE across the school. Staff are using the GetSet4PE assessment information to identify pupils who require additional support or challenge and to inform planning and next steps.</w:t>
            </w:r>
          </w:p>
          <w:p w14:paraId="2A0A0F4A" w14:textId="77777777" w:rsidR="0001398A" w:rsidRPr="00044A2D" w:rsidRDefault="00E6260B" w:rsidP="006A1FDE">
            <w:pPr>
              <w:spacing w:after="30"/>
              <w:rPr>
                <w:rFonts w:ascii="Arial" w:hAnsi="Arial" w:cs="Arial"/>
                <w:sz w:val="18"/>
                <w:szCs w:val="18"/>
              </w:rPr>
            </w:pPr>
            <w:r w:rsidRPr="00044A2D">
              <w:rPr>
                <w:rFonts w:ascii="Arial" w:eastAsia="Arial" w:hAnsi="Arial" w:cs="Arial"/>
                <w:bCs/>
                <w:sz w:val="18"/>
                <w:szCs w:val="18"/>
              </w:rPr>
              <w:t>Next step: Moderate PE assessment during 2026/27 and use monitoring to check consistency across year groups.</w:t>
            </w:r>
          </w:p>
        </w:tc>
      </w:tr>
      <w:tr w:rsidR="00546959" w:rsidRPr="00044A2D" w14:paraId="3D68E85B"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932075"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Provide mentoring and CPD for new</w:t>
            </w:r>
          </w:p>
          <w:p w14:paraId="4750FAED"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and existing staff to improve</w:t>
            </w:r>
          </w:p>
          <w:p w14:paraId="08B72873"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inclusive practice, including SEND</w:t>
            </w:r>
          </w:p>
          <w:p w14:paraId="759768CA"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access.</w:t>
            </w:r>
          </w:p>
          <w:p w14:paraId="4C9C033F" w14:textId="77777777" w:rsidR="0001398A" w:rsidRPr="00044A2D" w:rsidRDefault="0001398A">
            <w:pPr>
              <w:spacing w:after="30"/>
              <w:rPr>
                <w:rFonts w:ascii="Arial" w:hAnsi="Arial" w:cs="Arial"/>
                <w:sz w:val="18"/>
                <w:szCs w:val="18"/>
              </w:rPr>
            </w:pP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835571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CPD/team-teaching to develop adaptations to activities, equipment and teaching.</w:t>
            </w:r>
          </w:p>
          <w:p w14:paraId="515AC09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Share inclusive practice and identify barriers through monitoring.</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9BDD71"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Bee Active element: </w:t>
            </w:r>
            <w:r w:rsidRPr="00044A2D">
              <w:rPr>
                <w:rFonts w:ascii="Arial" w:eastAsia="Arial" w:hAnsi="Arial" w:cs="Arial"/>
                <w:sz w:val="18"/>
                <w:szCs w:val="18"/>
              </w:rPr>
              <w:t>£8,360 – included within overall contract; not additional.</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8AF770"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Pupil voice, staff voice and lesson monitoring.</w:t>
            </w:r>
          </w:p>
          <w:p w14:paraId="3543772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SEND participation/achievement data.</w:t>
            </w:r>
          </w:p>
          <w:p w14:paraId="783EE98F"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092FD5A"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Staff use assessment information and a wider range of adaptations so pupils with additional needs can access PE and receive appropriate support and challenge.</w:t>
            </w:r>
          </w:p>
          <w:p w14:paraId="420E1679" w14:textId="77777777" w:rsidR="00125BB0" w:rsidRPr="00044A2D" w:rsidRDefault="00125BB0" w:rsidP="00125BB0">
            <w:pPr>
              <w:spacing w:after="30"/>
              <w:rPr>
                <w:rFonts w:ascii="Arial" w:eastAsia="Arial" w:hAnsi="Arial" w:cs="Arial"/>
                <w:bCs/>
                <w:sz w:val="18"/>
                <w:szCs w:val="18"/>
              </w:rPr>
            </w:pPr>
            <w:r w:rsidRPr="00044A2D">
              <w:rPr>
                <w:rFonts w:ascii="Arial" w:eastAsia="Arial" w:hAnsi="Arial" w:cs="Arial"/>
                <w:bCs/>
                <w:sz w:val="18"/>
                <w:szCs w:val="18"/>
              </w:rPr>
              <w:t>Whole-school assessment data shows that 84.36% of pupils are working at Expected or Greater Depth. SEND-specific participation and attainment will be analysed separately during 2026/27 to strengthen evaluation of impact.</w:t>
            </w:r>
          </w:p>
          <w:p w14:paraId="33263C4D" w14:textId="77777777" w:rsidR="0001398A" w:rsidRPr="00044A2D" w:rsidRDefault="00E6260B" w:rsidP="00125BB0">
            <w:pPr>
              <w:spacing w:after="30"/>
              <w:rPr>
                <w:rFonts w:ascii="Arial" w:eastAsia="Arial" w:hAnsi="Arial" w:cs="Arial"/>
                <w:bCs/>
                <w:sz w:val="18"/>
                <w:szCs w:val="18"/>
              </w:rPr>
            </w:pPr>
            <w:r w:rsidRPr="00044A2D">
              <w:rPr>
                <w:rFonts w:ascii="Arial" w:eastAsia="Arial" w:hAnsi="Arial" w:cs="Arial"/>
                <w:bCs/>
                <w:sz w:val="18"/>
                <w:szCs w:val="18"/>
              </w:rPr>
              <w:t>Next step: Track SEND participation and attainment termly and use findings to refine adaptations, equipment and CPD.</w:t>
            </w:r>
          </w:p>
          <w:p w14:paraId="36FA2808" w14:textId="77777777" w:rsidR="00044A2D" w:rsidRPr="00044A2D" w:rsidRDefault="00044A2D" w:rsidP="00125BB0">
            <w:pPr>
              <w:spacing w:after="30"/>
              <w:rPr>
                <w:rFonts w:ascii="Arial" w:eastAsia="Arial" w:hAnsi="Arial" w:cs="Arial"/>
                <w:bCs/>
                <w:sz w:val="18"/>
                <w:szCs w:val="18"/>
              </w:rPr>
            </w:pPr>
          </w:p>
          <w:p w14:paraId="31810350" w14:textId="77777777" w:rsidR="00044A2D" w:rsidRPr="00044A2D" w:rsidRDefault="00044A2D" w:rsidP="00125BB0">
            <w:pPr>
              <w:spacing w:after="30"/>
              <w:rPr>
                <w:rFonts w:ascii="Arial" w:hAnsi="Arial" w:cs="Arial"/>
                <w:sz w:val="18"/>
                <w:szCs w:val="18"/>
              </w:rPr>
            </w:pPr>
          </w:p>
        </w:tc>
      </w:tr>
    </w:tbl>
    <w:p w14:paraId="7CA6D228" w14:textId="77777777" w:rsidR="009A1273" w:rsidRPr="00044A2D" w:rsidRDefault="009A1273" w:rsidP="00D13E5C">
      <w:pPr>
        <w:pStyle w:val="BodyA"/>
        <w:widowControl w:val="0"/>
        <w:suppressAutoHyphens/>
        <w:ind w:left="108" w:hanging="108"/>
        <w:rPr>
          <w:rFonts w:ascii="Arial" w:hAnsi="Arial" w:cs="Arial"/>
          <w:sz w:val="18"/>
          <w:szCs w:val="18"/>
        </w:rPr>
      </w:pPr>
    </w:p>
    <w:p w14:paraId="26D94656" w14:textId="77777777" w:rsidR="009A1273" w:rsidRPr="00044A2D" w:rsidRDefault="009A1273" w:rsidP="00A60B0C">
      <w:pPr>
        <w:pStyle w:val="BodyA"/>
        <w:widowControl w:val="0"/>
        <w:suppressAutoHyphens/>
        <w:rPr>
          <w:rFonts w:ascii="Arial" w:hAnsi="Arial" w:cs="Arial"/>
          <w:sz w:val="18"/>
          <w:szCs w:val="18"/>
        </w:rPr>
      </w:pPr>
    </w:p>
    <w:p w14:paraId="786C2A2E" w14:textId="77777777" w:rsidR="0001398A" w:rsidRPr="00044A2D" w:rsidRDefault="0001398A">
      <w:pPr>
        <w:rPr>
          <w:rFonts w:ascii="Arial" w:hAnsi="Arial" w:cs="Arial"/>
          <w:sz w:val="18"/>
          <w:szCs w:val="18"/>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C15700" w:rsidRPr="00044A2D" w14:paraId="20EEEAD4" w14:textId="77777777" w:rsidTr="00641171">
        <w:trPr>
          <w:trHeight w:val="347"/>
          <w:tblHeader/>
        </w:trPr>
        <w:tc>
          <w:tcPr>
            <w:tcW w:w="15395" w:type="dxa"/>
            <w:gridSpan w:val="5"/>
            <w:tcMar>
              <w:top w:w="80" w:type="dxa"/>
              <w:left w:w="80" w:type="dxa"/>
              <w:bottom w:w="80" w:type="dxa"/>
              <w:right w:w="80" w:type="dxa"/>
            </w:tcMar>
          </w:tcPr>
          <w:p w14:paraId="689B17DA"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lastRenderedPageBreak/>
              <w:t>Key indicator 4 – Offer all pupils a broader experience of a range of sports and activities.</w:t>
            </w:r>
          </w:p>
        </w:tc>
      </w:tr>
      <w:tr w:rsidR="00C15700" w:rsidRPr="00044A2D" w14:paraId="45874F5E" w14:textId="77777777" w:rsidTr="00641171">
        <w:trPr>
          <w:trHeight w:val="607"/>
          <w:tblHeader/>
        </w:trPr>
        <w:tc>
          <w:tcPr>
            <w:tcW w:w="3423" w:type="dxa"/>
            <w:tcMar>
              <w:top w:w="80" w:type="dxa"/>
              <w:left w:w="80" w:type="dxa"/>
              <w:bottom w:w="80" w:type="dxa"/>
              <w:right w:w="80" w:type="dxa"/>
            </w:tcMar>
          </w:tcPr>
          <w:p w14:paraId="08B3785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School focus with clarity on intended impact on pupils:</w:t>
            </w:r>
          </w:p>
        </w:tc>
        <w:tc>
          <w:tcPr>
            <w:tcW w:w="3403" w:type="dxa"/>
            <w:tcMar>
              <w:top w:w="80" w:type="dxa"/>
              <w:left w:w="80" w:type="dxa"/>
              <w:bottom w:w="80" w:type="dxa"/>
              <w:right w:w="80" w:type="dxa"/>
            </w:tcMar>
          </w:tcPr>
          <w:p w14:paraId="681BA93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Actions to achieve:</w:t>
            </w:r>
          </w:p>
        </w:tc>
        <w:tc>
          <w:tcPr>
            <w:tcW w:w="1775" w:type="dxa"/>
            <w:tcMar>
              <w:top w:w="80" w:type="dxa"/>
              <w:left w:w="80" w:type="dxa"/>
              <w:bottom w:w="80" w:type="dxa"/>
              <w:right w:w="80" w:type="dxa"/>
            </w:tcMar>
          </w:tcPr>
          <w:p w14:paraId="0836C0FA"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Funding allocated / actual spend:</w:t>
            </w:r>
          </w:p>
        </w:tc>
        <w:tc>
          <w:tcPr>
            <w:tcW w:w="3355" w:type="dxa"/>
            <w:tcMar>
              <w:top w:w="80" w:type="dxa"/>
              <w:left w:w="80" w:type="dxa"/>
              <w:bottom w:w="80" w:type="dxa"/>
              <w:right w:w="80" w:type="dxa"/>
            </w:tcMar>
          </w:tcPr>
          <w:p w14:paraId="3795FA2F"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How will this be monitored?</w:t>
            </w:r>
          </w:p>
        </w:tc>
        <w:tc>
          <w:tcPr>
            <w:tcW w:w="3439" w:type="dxa"/>
            <w:tcMar>
              <w:top w:w="80" w:type="dxa"/>
              <w:left w:w="80" w:type="dxa"/>
              <w:bottom w:w="80" w:type="dxa"/>
              <w:right w:w="80" w:type="dxa"/>
            </w:tcMar>
          </w:tcPr>
          <w:p w14:paraId="0FAB9BDE"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Evaluation of impact and next steps for 2026/27:</w:t>
            </w:r>
          </w:p>
        </w:tc>
      </w:tr>
      <w:tr w:rsidR="00C15700" w:rsidRPr="00044A2D" w14:paraId="5A98E780" w14:textId="77777777" w:rsidTr="00641171">
        <w:trPr>
          <w:trHeight w:val="1894"/>
        </w:trPr>
        <w:tc>
          <w:tcPr>
            <w:tcW w:w="3423" w:type="dxa"/>
            <w:tcMar>
              <w:top w:w="80" w:type="dxa"/>
              <w:left w:w="80" w:type="dxa"/>
              <w:bottom w:w="80" w:type="dxa"/>
              <w:right w:w="80" w:type="dxa"/>
            </w:tcMar>
          </w:tcPr>
          <w:p w14:paraId="72FC9A11" w14:textId="77777777" w:rsidR="004919C7" w:rsidRPr="00044A2D" w:rsidRDefault="004919C7">
            <w:pPr>
              <w:spacing w:after="30"/>
              <w:rPr>
                <w:rFonts w:ascii="Arial" w:eastAsia="Arial" w:hAnsi="Arial" w:cs="Arial"/>
                <w:sz w:val="18"/>
                <w:szCs w:val="18"/>
              </w:rPr>
            </w:pPr>
            <w:r w:rsidRPr="00044A2D">
              <w:rPr>
                <w:rFonts w:ascii="Arial" w:eastAsia="Arial" w:hAnsi="Arial" w:cs="Arial"/>
                <w:sz w:val="18"/>
                <w:szCs w:val="18"/>
              </w:rPr>
              <w:t xml:space="preserve">Broaden pupils’ exposure to traditional and alternative sports. </w:t>
            </w:r>
          </w:p>
          <w:p w14:paraId="5FAF84F8" w14:textId="77777777" w:rsidR="004919C7" w:rsidRPr="00044A2D" w:rsidRDefault="004919C7">
            <w:pPr>
              <w:spacing w:after="30"/>
              <w:rPr>
                <w:rFonts w:ascii="Arial" w:eastAsia="Arial" w:hAnsi="Arial" w:cs="Arial"/>
                <w:sz w:val="18"/>
                <w:szCs w:val="18"/>
              </w:rPr>
            </w:pPr>
          </w:p>
          <w:p w14:paraId="6B8D159A" w14:textId="77777777" w:rsidR="0001398A" w:rsidRPr="00044A2D" w:rsidRDefault="004919C7">
            <w:pPr>
              <w:spacing w:after="30"/>
              <w:rPr>
                <w:rFonts w:ascii="Arial" w:hAnsi="Arial" w:cs="Arial"/>
                <w:sz w:val="18"/>
                <w:szCs w:val="18"/>
              </w:rPr>
            </w:pPr>
            <w:r w:rsidRPr="00044A2D">
              <w:rPr>
                <w:rFonts w:ascii="Arial" w:eastAsia="Arial" w:hAnsi="Arial" w:cs="Arial"/>
                <w:sz w:val="18"/>
                <w:szCs w:val="18"/>
              </w:rPr>
              <w:t>Develop cooperation, collaboration, and healthy competition, fostering lifelong healthy habits.</w:t>
            </w:r>
          </w:p>
        </w:tc>
        <w:tc>
          <w:tcPr>
            <w:tcW w:w="3403" w:type="dxa"/>
            <w:tcMar>
              <w:top w:w="80" w:type="dxa"/>
              <w:left w:w="80" w:type="dxa"/>
              <w:bottom w:w="80" w:type="dxa"/>
              <w:right w:w="80" w:type="dxa"/>
            </w:tcMar>
          </w:tcPr>
          <w:p w14:paraId="1E82AA49"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Provide clubs including table tennis, netball, basketball, cricket, handball, dance and orienteering.</w:t>
            </w:r>
          </w:p>
          <w:p w14:paraId="15CB7762"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Work with Bee Active, the SGO, Orchard Community Trust PE leads and Angela Beardmore School of Dance.</w:t>
            </w:r>
          </w:p>
          <w:p w14:paraId="39AF9B4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Use the school field and external festivals to broaden physical activity opportunities.</w:t>
            </w:r>
          </w:p>
        </w:tc>
        <w:tc>
          <w:tcPr>
            <w:tcW w:w="1775" w:type="dxa"/>
            <w:tcMar>
              <w:top w:w="80" w:type="dxa"/>
              <w:left w:w="80" w:type="dxa"/>
              <w:bottom w:w="80" w:type="dxa"/>
              <w:right w:w="80" w:type="dxa"/>
            </w:tcMar>
          </w:tcPr>
          <w:p w14:paraId="20E5DBBA"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Minibus/running costs: </w:t>
            </w:r>
            <w:r w:rsidR="00D31A06" w:rsidRPr="00044A2D">
              <w:rPr>
                <w:rFonts w:ascii="Arial" w:eastAsia="Arial" w:hAnsi="Arial" w:cs="Arial"/>
                <w:b/>
                <w:sz w:val="18"/>
                <w:szCs w:val="18"/>
              </w:rPr>
              <w:t>£</w:t>
            </w:r>
            <w:r w:rsidR="00D31A06" w:rsidRPr="00044A2D">
              <w:rPr>
                <w:rFonts w:ascii="Arial" w:eastAsia="Arial" w:hAnsi="Arial" w:cs="Arial"/>
                <w:sz w:val="18"/>
                <w:szCs w:val="18"/>
              </w:rPr>
              <w:t>265</w:t>
            </w:r>
          </w:p>
          <w:p w14:paraId="2D2B20A0" w14:textId="77777777" w:rsidR="00D31A06" w:rsidRPr="00044A2D" w:rsidRDefault="00E6260B" w:rsidP="00D31A06">
            <w:pPr>
              <w:spacing w:after="30"/>
              <w:rPr>
                <w:rFonts w:ascii="Arial" w:eastAsia="Arial" w:hAnsi="Arial" w:cs="Arial"/>
                <w:sz w:val="18"/>
                <w:szCs w:val="18"/>
              </w:rPr>
            </w:pPr>
            <w:r w:rsidRPr="00044A2D">
              <w:rPr>
                <w:rFonts w:ascii="Arial" w:eastAsia="Arial" w:hAnsi="Arial" w:cs="Arial"/>
                <w:sz w:val="18"/>
                <w:szCs w:val="18"/>
              </w:rPr>
              <w:t>Bee Active activity cost: £0 additional – provision is included within the overall Bee Active contract.</w:t>
            </w:r>
          </w:p>
          <w:p w14:paraId="6A8F5A7C" w14:textId="77777777" w:rsidR="0001398A" w:rsidRPr="00044A2D" w:rsidRDefault="00E6260B" w:rsidP="00D31A06">
            <w:pPr>
              <w:spacing w:after="30"/>
              <w:rPr>
                <w:rFonts w:ascii="Arial" w:hAnsi="Arial" w:cs="Arial"/>
                <w:sz w:val="18"/>
                <w:szCs w:val="18"/>
              </w:rPr>
            </w:pPr>
            <w:r w:rsidRPr="00044A2D">
              <w:rPr>
                <w:rFonts w:ascii="Arial" w:eastAsia="Arial" w:hAnsi="Arial" w:cs="Arial"/>
                <w:b/>
                <w:sz w:val="18"/>
                <w:szCs w:val="18"/>
              </w:rPr>
              <w:t xml:space="preserve">Costumes/event costs: </w:t>
            </w:r>
            <w:r w:rsidRPr="00044A2D">
              <w:rPr>
                <w:rFonts w:ascii="Arial" w:eastAsia="Arial" w:hAnsi="Arial" w:cs="Arial"/>
                <w:sz w:val="18"/>
                <w:szCs w:val="18"/>
              </w:rPr>
              <w:t>£</w:t>
            </w:r>
            <w:r w:rsidR="005A33A2" w:rsidRPr="00044A2D">
              <w:rPr>
                <w:rFonts w:ascii="Arial" w:eastAsia="Arial" w:hAnsi="Arial" w:cs="Arial"/>
                <w:sz w:val="18"/>
                <w:szCs w:val="18"/>
              </w:rPr>
              <w:t>189</w:t>
            </w:r>
          </w:p>
        </w:tc>
        <w:tc>
          <w:tcPr>
            <w:tcW w:w="3355" w:type="dxa"/>
            <w:tcMar>
              <w:top w:w="80" w:type="dxa"/>
              <w:left w:w="80" w:type="dxa"/>
              <w:bottom w:w="80" w:type="dxa"/>
              <w:right w:w="80" w:type="dxa"/>
            </w:tcMar>
          </w:tcPr>
          <w:p w14:paraId="188F4860"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Club/festival attendance and pupil voice.</w:t>
            </w:r>
          </w:p>
          <w:p w14:paraId="4BD851F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Participation tracked by year group and pupil group.</w:t>
            </w:r>
          </w:p>
          <w:p w14:paraId="44CDF27C"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Report to KT and LT.</w:t>
            </w:r>
          </w:p>
        </w:tc>
        <w:tc>
          <w:tcPr>
            <w:tcW w:w="3439" w:type="dxa"/>
            <w:tcMar>
              <w:top w:w="80" w:type="dxa"/>
              <w:left w:w="80" w:type="dxa"/>
              <w:bottom w:w="80" w:type="dxa"/>
              <w:right w:w="80" w:type="dxa"/>
            </w:tcMar>
          </w:tcPr>
          <w:p w14:paraId="2BDC52E5" w14:textId="77777777" w:rsidR="0001398A" w:rsidRPr="00044A2D" w:rsidRDefault="00E6260B">
            <w:pPr>
              <w:spacing w:after="30"/>
              <w:rPr>
                <w:rFonts w:ascii="Arial" w:hAnsi="Arial" w:cs="Arial"/>
                <w:bCs/>
                <w:sz w:val="18"/>
                <w:szCs w:val="18"/>
              </w:rPr>
            </w:pPr>
            <w:r w:rsidRPr="00044A2D">
              <w:rPr>
                <w:rFonts w:ascii="Arial" w:eastAsia="Arial" w:hAnsi="Arial" w:cs="Arial"/>
                <w:bCs/>
                <w:sz w:val="18"/>
                <w:szCs w:val="18"/>
              </w:rPr>
              <w:t>Impact: Pupils experienced a wider range of traditional and alternative sports. Clubs, festivals and competitions supported confidence, teamwork and enthusiasm. The boys’ football team achieved third place in a Hanley Schools competition.</w:t>
            </w:r>
          </w:p>
          <w:p w14:paraId="3E64D87C" w14:textId="64E8229F" w:rsidR="00D01352" w:rsidRPr="00044A2D" w:rsidRDefault="00D01352" w:rsidP="00D01352">
            <w:pPr>
              <w:spacing w:after="30"/>
              <w:rPr>
                <w:rFonts w:ascii="Arial" w:eastAsia="Arial" w:hAnsi="Arial" w:cs="Arial"/>
                <w:bCs/>
                <w:sz w:val="18"/>
                <w:szCs w:val="18"/>
              </w:rPr>
            </w:pPr>
            <w:r w:rsidRPr="00044A2D">
              <w:rPr>
                <w:rFonts w:ascii="Arial" w:eastAsia="Arial" w:hAnsi="Arial" w:cs="Arial"/>
                <w:bCs/>
                <w:sz w:val="18"/>
                <w:szCs w:val="18"/>
              </w:rPr>
              <w:t xml:space="preserve">Analysis of the 2025/26 club participation data shows </w:t>
            </w:r>
            <w:r w:rsidR="00044A2D" w:rsidRPr="00044A2D">
              <w:rPr>
                <w:rFonts w:ascii="Arial" w:eastAsia="Arial" w:hAnsi="Arial" w:cs="Arial"/>
                <w:bCs/>
                <w:sz w:val="18"/>
                <w:szCs w:val="18"/>
              </w:rPr>
              <w:t xml:space="preserve">that an increase of pupil premium children accessed at least one club. </w:t>
            </w:r>
            <w:r w:rsidRPr="00044A2D">
              <w:rPr>
                <w:rFonts w:ascii="Arial" w:eastAsia="Arial" w:hAnsi="Arial" w:cs="Arial"/>
                <w:bCs/>
                <w:sz w:val="18"/>
                <w:szCs w:val="18"/>
              </w:rPr>
              <w:t>This demonstrates that a proportion of pupil premium children are accessing wider opportunities through the school’s club provision.</w:t>
            </w:r>
          </w:p>
          <w:p w14:paraId="3DD1D6DA" w14:textId="32EA309C" w:rsidR="005A0CAC" w:rsidRPr="00044A2D" w:rsidRDefault="00D01352" w:rsidP="00D01352">
            <w:pPr>
              <w:spacing w:after="30"/>
              <w:rPr>
                <w:rFonts w:ascii="Arial" w:eastAsia="Arial" w:hAnsi="Arial" w:cs="Arial"/>
                <w:b/>
                <w:sz w:val="18"/>
                <w:szCs w:val="18"/>
              </w:rPr>
            </w:pPr>
            <w:r w:rsidRPr="00044A2D">
              <w:rPr>
                <w:rFonts w:ascii="Arial" w:eastAsia="Arial" w:hAnsi="Arial" w:cs="Arial"/>
                <w:bCs/>
                <w:sz w:val="18"/>
                <w:szCs w:val="18"/>
              </w:rPr>
              <w:t xml:space="preserve">For pupils identified as SEND, </w:t>
            </w:r>
            <w:r w:rsidR="00044A2D" w:rsidRPr="00044A2D">
              <w:rPr>
                <w:rFonts w:ascii="Arial" w:eastAsia="Arial" w:hAnsi="Arial" w:cs="Arial"/>
                <w:bCs/>
                <w:sz w:val="18"/>
                <w:szCs w:val="18"/>
              </w:rPr>
              <w:t xml:space="preserve">there was an increase in pupil participating in at least one club. </w:t>
            </w:r>
            <w:r w:rsidRPr="00044A2D">
              <w:rPr>
                <w:rFonts w:ascii="Arial" w:eastAsia="Arial" w:hAnsi="Arial" w:cs="Arial"/>
                <w:bCs/>
                <w:sz w:val="18"/>
                <w:szCs w:val="18"/>
              </w:rPr>
              <w:t>This provides evidence that additional opportunities are being accessed by pupils who may benefit from targeted support and enrichment</w:t>
            </w:r>
            <w:r w:rsidRPr="00044A2D">
              <w:rPr>
                <w:rFonts w:ascii="Arial" w:eastAsia="Arial" w:hAnsi="Arial" w:cs="Arial"/>
                <w:b/>
                <w:sz w:val="18"/>
                <w:szCs w:val="18"/>
              </w:rPr>
              <w:t>.</w:t>
            </w:r>
          </w:p>
          <w:p w14:paraId="362C3FD0" w14:textId="77777777" w:rsidR="0001398A" w:rsidRPr="00044A2D" w:rsidRDefault="00E6260B" w:rsidP="00D01352">
            <w:pPr>
              <w:spacing w:after="30"/>
              <w:rPr>
                <w:rFonts w:ascii="Arial" w:hAnsi="Arial" w:cs="Arial"/>
                <w:sz w:val="18"/>
                <w:szCs w:val="18"/>
              </w:rPr>
            </w:pPr>
            <w:r w:rsidRPr="00044A2D">
              <w:rPr>
                <w:rFonts w:ascii="Arial" w:eastAsia="Arial" w:hAnsi="Arial" w:cs="Arial"/>
                <w:sz w:val="18"/>
                <w:szCs w:val="18"/>
              </w:rPr>
              <w:t xml:space="preserve">Next step: Use participation data and pupil voice to shape the 2026/27 offer, target under-represented groups and strengthen sustainable links with local </w:t>
            </w:r>
            <w:proofErr w:type="gramStart"/>
            <w:r w:rsidRPr="00044A2D">
              <w:rPr>
                <w:rFonts w:ascii="Arial" w:eastAsia="Arial" w:hAnsi="Arial" w:cs="Arial"/>
                <w:sz w:val="18"/>
                <w:szCs w:val="18"/>
              </w:rPr>
              <w:t>clubs</w:t>
            </w:r>
            <w:proofErr w:type="gramEnd"/>
            <w:r w:rsidRPr="00044A2D">
              <w:rPr>
                <w:rFonts w:ascii="Arial" w:eastAsia="Arial" w:hAnsi="Arial" w:cs="Arial"/>
                <w:sz w:val="18"/>
                <w:szCs w:val="18"/>
              </w:rPr>
              <w:t>/community partners.</w:t>
            </w:r>
          </w:p>
        </w:tc>
      </w:tr>
    </w:tbl>
    <w:p w14:paraId="36F60AA5" w14:textId="77777777" w:rsidR="000C2962" w:rsidRPr="00044A2D" w:rsidRDefault="000C2962" w:rsidP="0056134D">
      <w:pPr>
        <w:pStyle w:val="BodyA"/>
        <w:widowControl w:val="0"/>
        <w:suppressAutoHyphens/>
        <w:rPr>
          <w:rFonts w:ascii="Arial" w:hAnsi="Arial" w:cs="Arial"/>
          <w:sz w:val="18"/>
          <w:szCs w:val="18"/>
        </w:rPr>
      </w:pPr>
    </w:p>
    <w:p w14:paraId="18031A0F" w14:textId="77777777" w:rsidR="00FF76AD" w:rsidRPr="00044A2D" w:rsidRDefault="00FF76AD" w:rsidP="00D13E5C">
      <w:pPr>
        <w:pStyle w:val="BodyA"/>
        <w:widowControl w:val="0"/>
        <w:suppressAutoHyphens/>
        <w:ind w:left="108" w:hanging="108"/>
        <w:rPr>
          <w:rFonts w:ascii="Arial" w:hAnsi="Arial" w:cs="Arial"/>
          <w:sz w:val="18"/>
          <w:szCs w:val="18"/>
        </w:rPr>
      </w:pPr>
    </w:p>
    <w:p w14:paraId="4A0B7B2E" w14:textId="77777777" w:rsidR="009A1273" w:rsidRPr="00044A2D" w:rsidRDefault="009A1273" w:rsidP="00D13E5C">
      <w:pPr>
        <w:pStyle w:val="BodyA"/>
        <w:widowControl w:val="0"/>
        <w:suppressAutoHyphens/>
        <w:ind w:left="108" w:hanging="108"/>
        <w:rPr>
          <w:rFonts w:ascii="Arial" w:hAnsi="Arial" w:cs="Arial"/>
          <w:sz w:val="18"/>
          <w:szCs w:val="18"/>
        </w:rPr>
      </w:pPr>
    </w:p>
    <w:p w14:paraId="3581635C" w14:textId="77777777" w:rsidR="0001398A" w:rsidRPr="00044A2D" w:rsidRDefault="0001398A">
      <w:pPr>
        <w:pageBreakBefore/>
        <w:rPr>
          <w:rFonts w:ascii="Arial" w:hAnsi="Arial" w:cs="Arial"/>
          <w:sz w:val="18"/>
          <w:szCs w:val="18"/>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46761F" w:rsidRPr="00044A2D" w14:paraId="4E1F6873" w14:textId="77777777" w:rsidTr="00E261E3">
        <w:trPr>
          <w:trHeight w:val="347"/>
          <w:tblHeader/>
        </w:trPr>
        <w:tc>
          <w:tcPr>
            <w:tcW w:w="15395" w:type="dxa"/>
            <w:gridSpan w:val="5"/>
            <w:tcMar>
              <w:top w:w="80" w:type="dxa"/>
              <w:left w:w="80" w:type="dxa"/>
              <w:bottom w:w="80" w:type="dxa"/>
              <w:right w:w="80" w:type="dxa"/>
            </w:tcMar>
          </w:tcPr>
          <w:p w14:paraId="3FCD9D7C"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Key indicator 5 – Increase participation in competitive sport.</w:t>
            </w:r>
          </w:p>
        </w:tc>
      </w:tr>
      <w:tr w:rsidR="005B33F3" w:rsidRPr="00044A2D" w14:paraId="008A8D99" w14:textId="77777777" w:rsidTr="00E261E3">
        <w:trPr>
          <w:trHeight w:val="607"/>
          <w:tblHeader/>
        </w:trPr>
        <w:tc>
          <w:tcPr>
            <w:tcW w:w="3423" w:type="dxa"/>
            <w:tcMar>
              <w:top w:w="80" w:type="dxa"/>
              <w:left w:w="80" w:type="dxa"/>
              <w:bottom w:w="80" w:type="dxa"/>
              <w:right w:w="80" w:type="dxa"/>
            </w:tcMar>
          </w:tcPr>
          <w:p w14:paraId="25F6EBC8"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School focus with clarity on intended impact on pupils:</w:t>
            </w:r>
          </w:p>
        </w:tc>
        <w:tc>
          <w:tcPr>
            <w:tcW w:w="3403" w:type="dxa"/>
            <w:tcMar>
              <w:top w:w="80" w:type="dxa"/>
              <w:left w:w="80" w:type="dxa"/>
              <w:bottom w:w="80" w:type="dxa"/>
              <w:right w:w="80" w:type="dxa"/>
            </w:tcMar>
          </w:tcPr>
          <w:p w14:paraId="0CC00FA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Actions to achieve:</w:t>
            </w:r>
          </w:p>
        </w:tc>
        <w:tc>
          <w:tcPr>
            <w:tcW w:w="1775" w:type="dxa"/>
            <w:tcMar>
              <w:top w:w="80" w:type="dxa"/>
              <w:left w:w="80" w:type="dxa"/>
              <w:bottom w:w="80" w:type="dxa"/>
              <w:right w:w="80" w:type="dxa"/>
            </w:tcMar>
          </w:tcPr>
          <w:p w14:paraId="3F246144"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Funding allocated / actual spend:</w:t>
            </w:r>
          </w:p>
        </w:tc>
        <w:tc>
          <w:tcPr>
            <w:tcW w:w="3355" w:type="dxa"/>
            <w:tcMar>
              <w:top w:w="80" w:type="dxa"/>
              <w:left w:w="80" w:type="dxa"/>
              <w:bottom w:w="80" w:type="dxa"/>
              <w:right w:w="80" w:type="dxa"/>
            </w:tcMar>
          </w:tcPr>
          <w:p w14:paraId="71B43602"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How will this be monitored?</w:t>
            </w:r>
          </w:p>
        </w:tc>
        <w:tc>
          <w:tcPr>
            <w:tcW w:w="3439" w:type="dxa"/>
            <w:tcMar>
              <w:top w:w="80" w:type="dxa"/>
              <w:left w:w="80" w:type="dxa"/>
              <w:bottom w:w="80" w:type="dxa"/>
              <w:right w:w="80" w:type="dxa"/>
            </w:tcMar>
          </w:tcPr>
          <w:p w14:paraId="2988CF6F"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Evaluation of impact and next steps for 2026/27:</w:t>
            </w:r>
          </w:p>
        </w:tc>
      </w:tr>
      <w:tr w:rsidR="002E0837" w:rsidRPr="00044A2D" w14:paraId="2DA5FFF4" w14:textId="77777777" w:rsidTr="00E261E3">
        <w:trPr>
          <w:trHeight w:val="1894"/>
        </w:trPr>
        <w:tc>
          <w:tcPr>
            <w:tcW w:w="3423" w:type="dxa"/>
            <w:tcMar>
              <w:top w:w="80" w:type="dxa"/>
              <w:left w:w="80" w:type="dxa"/>
              <w:bottom w:w="80" w:type="dxa"/>
              <w:right w:w="80" w:type="dxa"/>
            </w:tcMar>
          </w:tcPr>
          <w:p w14:paraId="5E66E9DE"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Provide all pupils with opportunities</w:t>
            </w:r>
          </w:p>
          <w:p w14:paraId="2D26C7D6"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to compete individually and in teams.</w:t>
            </w:r>
          </w:p>
          <w:p w14:paraId="43CD280C" w14:textId="77777777" w:rsidR="004919C7" w:rsidRPr="00044A2D" w:rsidRDefault="004919C7" w:rsidP="004919C7">
            <w:pPr>
              <w:spacing w:after="30"/>
              <w:rPr>
                <w:rFonts w:ascii="Arial" w:eastAsia="Arial" w:hAnsi="Arial" w:cs="Arial"/>
                <w:sz w:val="18"/>
                <w:szCs w:val="18"/>
              </w:rPr>
            </w:pPr>
          </w:p>
          <w:p w14:paraId="30861CE4"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Develop skills and stamina to</w:t>
            </w:r>
          </w:p>
          <w:p w14:paraId="240F2A13"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succeed in intra-school, inter-school,</w:t>
            </w:r>
          </w:p>
          <w:p w14:paraId="74CDED2C"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and festival competitions.</w:t>
            </w:r>
          </w:p>
          <w:p w14:paraId="1B109BC3" w14:textId="77777777" w:rsidR="004919C7" w:rsidRPr="00044A2D" w:rsidRDefault="004919C7" w:rsidP="004919C7">
            <w:pPr>
              <w:spacing w:after="30"/>
              <w:rPr>
                <w:rFonts w:ascii="Arial" w:eastAsia="Arial" w:hAnsi="Arial" w:cs="Arial"/>
                <w:sz w:val="18"/>
                <w:szCs w:val="18"/>
              </w:rPr>
            </w:pPr>
          </w:p>
          <w:p w14:paraId="6734352B"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Raise aspirations through exposure</w:t>
            </w:r>
          </w:p>
          <w:p w14:paraId="58E8AEB3" w14:textId="77777777" w:rsidR="004919C7" w:rsidRPr="00044A2D" w:rsidRDefault="004919C7" w:rsidP="004919C7">
            <w:pPr>
              <w:spacing w:after="30"/>
              <w:rPr>
                <w:rFonts w:ascii="Arial" w:eastAsia="Arial" w:hAnsi="Arial" w:cs="Arial"/>
                <w:sz w:val="18"/>
                <w:szCs w:val="18"/>
              </w:rPr>
            </w:pPr>
            <w:r w:rsidRPr="00044A2D">
              <w:rPr>
                <w:rFonts w:ascii="Arial" w:eastAsia="Arial" w:hAnsi="Arial" w:cs="Arial"/>
                <w:sz w:val="18"/>
                <w:szCs w:val="18"/>
              </w:rPr>
              <w:t>to competitive sport.</w:t>
            </w:r>
          </w:p>
          <w:p w14:paraId="7183016F" w14:textId="77777777" w:rsidR="0001398A" w:rsidRPr="00044A2D" w:rsidRDefault="0001398A">
            <w:pPr>
              <w:spacing w:after="30"/>
              <w:rPr>
                <w:rFonts w:ascii="Arial" w:hAnsi="Arial" w:cs="Arial"/>
                <w:sz w:val="18"/>
                <w:szCs w:val="18"/>
              </w:rPr>
            </w:pPr>
          </w:p>
        </w:tc>
        <w:tc>
          <w:tcPr>
            <w:tcW w:w="3403" w:type="dxa"/>
            <w:tcMar>
              <w:top w:w="80" w:type="dxa"/>
              <w:left w:w="80" w:type="dxa"/>
              <w:bottom w:w="80" w:type="dxa"/>
              <w:right w:w="80" w:type="dxa"/>
            </w:tcMar>
          </w:tcPr>
          <w:p w14:paraId="49DAFB8E"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Run annual Sports Days and the Fun Run / sponsored charity run.</w:t>
            </w:r>
          </w:p>
          <w:p w14:paraId="70F156B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Participate in OCT Sports Festivals, Hanley Schools competitions and School Games events.</w:t>
            </w:r>
          </w:p>
          <w:p w14:paraId="7598AC67"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Provide targeted opportunities for girls, including football and netball.</w:t>
            </w:r>
          </w:p>
          <w:p w14:paraId="7D1AEA6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Work towards the Silver School Games Mark.</w:t>
            </w:r>
          </w:p>
        </w:tc>
        <w:tc>
          <w:tcPr>
            <w:tcW w:w="1775" w:type="dxa"/>
            <w:tcMar>
              <w:top w:w="80" w:type="dxa"/>
              <w:left w:w="80" w:type="dxa"/>
              <w:bottom w:w="80" w:type="dxa"/>
              <w:right w:w="80" w:type="dxa"/>
            </w:tcMar>
          </w:tcPr>
          <w:p w14:paraId="0CA00695"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Staff release/supply – planned/actual: </w:t>
            </w:r>
            <w:r w:rsidRPr="00044A2D">
              <w:rPr>
                <w:rFonts w:ascii="Arial" w:eastAsia="Arial" w:hAnsi="Arial" w:cs="Arial"/>
                <w:sz w:val="18"/>
                <w:szCs w:val="18"/>
              </w:rPr>
              <w:t>£2,000 / £0</w:t>
            </w:r>
          </w:p>
          <w:p w14:paraId="72293168" w14:textId="77777777" w:rsidR="0001398A" w:rsidRPr="00044A2D" w:rsidRDefault="00E6260B">
            <w:pPr>
              <w:spacing w:after="30"/>
              <w:rPr>
                <w:rFonts w:ascii="Arial" w:hAnsi="Arial" w:cs="Arial"/>
                <w:sz w:val="18"/>
                <w:szCs w:val="18"/>
              </w:rPr>
            </w:pPr>
            <w:r w:rsidRPr="00044A2D">
              <w:rPr>
                <w:rFonts w:ascii="Arial" w:eastAsia="Arial" w:hAnsi="Arial" w:cs="Arial"/>
                <w:b/>
                <w:sz w:val="18"/>
                <w:szCs w:val="18"/>
              </w:rPr>
              <w:t xml:space="preserve">Hanley Sports – planned/actual: </w:t>
            </w:r>
            <w:r w:rsidRPr="00044A2D">
              <w:rPr>
                <w:rFonts w:ascii="Arial" w:eastAsia="Arial" w:hAnsi="Arial" w:cs="Arial"/>
                <w:sz w:val="18"/>
                <w:szCs w:val="18"/>
              </w:rPr>
              <w:t>£100 / £110</w:t>
            </w:r>
          </w:p>
          <w:p w14:paraId="31595439" w14:textId="77777777" w:rsidR="0001398A" w:rsidRPr="00044A2D" w:rsidRDefault="00AB581B">
            <w:pPr>
              <w:spacing w:after="30"/>
              <w:rPr>
                <w:rFonts w:ascii="Arial" w:hAnsi="Arial" w:cs="Arial"/>
                <w:sz w:val="18"/>
                <w:szCs w:val="18"/>
              </w:rPr>
            </w:pPr>
            <w:r w:rsidRPr="00044A2D">
              <w:rPr>
                <w:rFonts w:ascii="Arial" w:eastAsia="Arial" w:hAnsi="Arial" w:cs="Arial"/>
                <w:b/>
                <w:bCs/>
                <w:sz w:val="18"/>
                <w:szCs w:val="18"/>
              </w:rPr>
              <w:t xml:space="preserve">Dance </w:t>
            </w:r>
            <w:r w:rsidR="005B1CCF" w:rsidRPr="00044A2D">
              <w:rPr>
                <w:rFonts w:ascii="Arial" w:eastAsia="Arial" w:hAnsi="Arial" w:cs="Arial"/>
                <w:b/>
                <w:bCs/>
                <w:sz w:val="18"/>
                <w:szCs w:val="18"/>
              </w:rPr>
              <w:t xml:space="preserve">Festival </w:t>
            </w:r>
            <w:r w:rsidR="00814746" w:rsidRPr="00044A2D">
              <w:rPr>
                <w:rFonts w:ascii="Arial" w:eastAsia="Arial" w:hAnsi="Arial" w:cs="Arial"/>
                <w:b/>
                <w:bCs/>
                <w:sz w:val="18"/>
                <w:szCs w:val="18"/>
              </w:rPr>
              <w:t>Fee</w:t>
            </w:r>
            <w:r w:rsidR="00814746" w:rsidRPr="00044A2D">
              <w:rPr>
                <w:rFonts w:ascii="Arial" w:eastAsia="Arial" w:hAnsi="Arial" w:cs="Arial"/>
                <w:sz w:val="18"/>
                <w:szCs w:val="18"/>
              </w:rPr>
              <w:t>: £220</w:t>
            </w:r>
          </w:p>
        </w:tc>
        <w:tc>
          <w:tcPr>
            <w:tcW w:w="3355" w:type="dxa"/>
            <w:tcMar>
              <w:top w:w="80" w:type="dxa"/>
              <w:left w:w="80" w:type="dxa"/>
              <w:bottom w:w="80" w:type="dxa"/>
              <w:right w:w="80" w:type="dxa"/>
            </w:tcMar>
          </w:tcPr>
          <w:p w14:paraId="4B00E8D8"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Competition log and number of unique pupils representing school.</w:t>
            </w:r>
          </w:p>
          <w:p w14:paraId="7CF19403"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Participation by gender, SEND and disadvantage.</w:t>
            </w:r>
          </w:p>
          <w:p w14:paraId="5AC8265B" w14:textId="77777777" w:rsidR="0001398A" w:rsidRPr="00044A2D" w:rsidRDefault="00E6260B">
            <w:pPr>
              <w:spacing w:after="30"/>
              <w:rPr>
                <w:rFonts w:ascii="Arial" w:hAnsi="Arial" w:cs="Arial"/>
                <w:sz w:val="18"/>
                <w:szCs w:val="18"/>
              </w:rPr>
            </w:pPr>
            <w:r w:rsidRPr="00044A2D">
              <w:rPr>
                <w:rFonts w:ascii="Arial" w:eastAsia="Arial" w:hAnsi="Arial" w:cs="Arial"/>
                <w:sz w:val="18"/>
                <w:szCs w:val="18"/>
              </w:rPr>
              <w:t>• KT and LT line-management review; KT monitors School Games Mark.</w:t>
            </w:r>
          </w:p>
        </w:tc>
        <w:tc>
          <w:tcPr>
            <w:tcW w:w="3439" w:type="dxa"/>
            <w:tcMar>
              <w:top w:w="80" w:type="dxa"/>
              <w:left w:w="80" w:type="dxa"/>
              <w:bottom w:w="80" w:type="dxa"/>
              <w:right w:w="80" w:type="dxa"/>
            </w:tcMar>
          </w:tcPr>
          <w:p w14:paraId="4B746738" w14:textId="77777777" w:rsidR="00B27D09" w:rsidRPr="00044A2D" w:rsidRDefault="002A73C8">
            <w:pPr>
              <w:rPr>
                <w:rFonts w:ascii="Arial" w:hAnsi="Arial" w:cs="Arial"/>
                <w:sz w:val="18"/>
                <w:szCs w:val="18"/>
              </w:rPr>
            </w:pPr>
            <w:r w:rsidRPr="00044A2D">
              <w:rPr>
                <w:rFonts w:ascii="Arial" w:hAnsi="Arial" w:cs="Arial"/>
                <w:sz w:val="18"/>
                <w:szCs w:val="18"/>
              </w:rPr>
              <w:t>Impact: 129 pupils took part in organised competitions, festivals and inter-school events. This included 54 girls (41.9%), 75 boys (58.1%), 11 pupils with SEND (8.5%) and 47 disadvantaged pupils (36.4%).</w:t>
            </w:r>
          </w:p>
          <w:p w14:paraId="4BA8BA57" w14:textId="77777777" w:rsidR="00B27D09" w:rsidRPr="00044A2D" w:rsidRDefault="002A73C8">
            <w:pPr>
              <w:rPr>
                <w:rFonts w:ascii="Arial" w:hAnsi="Arial" w:cs="Arial"/>
                <w:sz w:val="18"/>
                <w:szCs w:val="18"/>
              </w:rPr>
            </w:pPr>
            <w:r w:rsidRPr="00044A2D">
              <w:rPr>
                <w:rFonts w:ascii="Arial" w:hAnsi="Arial" w:cs="Arial"/>
                <w:sz w:val="18"/>
                <w:szCs w:val="18"/>
              </w:rPr>
              <w:t>Participation developed pupils’ confidence, teamwork, resilience and experience of competitive environments. The data shows that competitive opportunities are reaching a broad range of pupils, including disadvantaged pupils and pupils with SEND.</w:t>
            </w:r>
          </w:p>
          <w:p w14:paraId="23018422" w14:textId="77777777" w:rsidR="00B27D09" w:rsidRPr="00044A2D" w:rsidRDefault="002A73C8">
            <w:pPr>
              <w:rPr>
                <w:rFonts w:ascii="Arial" w:hAnsi="Arial" w:cs="Arial"/>
                <w:sz w:val="18"/>
                <w:szCs w:val="18"/>
              </w:rPr>
            </w:pPr>
            <w:r w:rsidRPr="00044A2D">
              <w:rPr>
                <w:rFonts w:ascii="Arial" w:hAnsi="Arial" w:cs="Arial"/>
                <w:sz w:val="18"/>
                <w:szCs w:val="18"/>
              </w:rPr>
              <w:t>Evaluation: Not all available opportunities were accessed, so competition planning needs to be more systematic and timetabled earlier.</w:t>
            </w:r>
          </w:p>
          <w:p w14:paraId="0C36CEBE" w14:textId="77777777" w:rsidR="00B27D09" w:rsidRPr="00044A2D" w:rsidRDefault="002A73C8">
            <w:pPr>
              <w:rPr>
                <w:rFonts w:ascii="Arial" w:hAnsi="Arial" w:cs="Arial"/>
                <w:sz w:val="18"/>
                <w:szCs w:val="18"/>
              </w:rPr>
            </w:pPr>
            <w:r w:rsidRPr="00044A2D">
              <w:rPr>
                <w:rFonts w:ascii="Arial" w:hAnsi="Arial" w:cs="Arial"/>
                <w:sz w:val="18"/>
                <w:szCs w:val="18"/>
              </w:rPr>
              <w:t>Next step: Identify priority competitions at the start of each term and place them on the whole-school calendar early enough for staffing, cover, transport and consent to be arranged. Establish the intra-school competition calendar at the start of the academic year and track participation.</w:t>
            </w:r>
          </w:p>
        </w:tc>
      </w:tr>
      <w:tr w:rsidR="000812C7" w:rsidRPr="00044A2D" w14:paraId="535C9546" w14:textId="77777777" w:rsidTr="00641171">
        <w:trPr>
          <w:trHeight w:val="1894"/>
        </w:trPr>
        <w:tc>
          <w:tcPr>
            <w:tcW w:w="15395" w:type="dxa"/>
            <w:gridSpan w:val="5"/>
            <w:tcMar>
              <w:top w:w="80" w:type="dxa"/>
              <w:left w:w="80" w:type="dxa"/>
              <w:bottom w:w="80" w:type="dxa"/>
              <w:right w:w="80" w:type="dxa"/>
            </w:tcMar>
          </w:tcPr>
          <w:p w14:paraId="5458FE91" w14:textId="77777777" w:rsidR="0001398A" w:rsidRPr="00044A2D" w:rsidRDefault="00E6260B">
            <w:pPr>
              <w:spacing w:after="40"/>
              <w:rPr>
                <w:rFonts w:ascii="Arial" w:hAnsi="Arial" w:cs="Arial"/>
                <w:sz w:val="18"/>
                <w:szCs w:val="18"/>
              </w:rPr>
            </w:pPr>
            <w:r w:rsidRPr="00044A2D">
              <w:rPr>
                <w:rFonts w:ascii="Arial" w:hAnsi="Arial" w:cs="Arial"/>
                <w:sz w:val="18"/>
                <w:szCs w:val="18"/>
              </w:rPr>
              <w:t>Academic Year: September 2025 – August 2026</w:t>
            </w:r>
          </w:p>
          <w:p w14:paraId="752AF317" w14:textId="77777777" w:rsidR="00B27D09" w:rsidRPr="00044A2D" w:rsidRDefault="002A73C8">
            <w:pPr>
              <w:spacing w:after="40"/>
              <w:rPr>
                <w:rFonts w:ascii="Arial" w:hAnsi="Arial" w:cs="Arial"/>
                <w:sz w:val="18"/>
                <w:szCs w:val="18"/>
              </w:rPr>
            </w:pPr>
            <w:r w:rsidRPr="00044A2D">
              <w:rPr>
                <w:rFonts w:ascii="Arial" w:hAnsi="Arial" w:cs="Arial"/>
                <w:b/>
                <w:sz w:val="18"/>
                <w:szCs w:val="18"/>
              </w:rPr>
              <w:t>PE and Sport Premium allocation received: £19,470</w:t>
            </w:r>
          </w:p>
          <w:p w14:paraId="0BBCA136" w14:textId="77777777" w:rsidR="00B27D09" w:rsidRPr="00044A2D" w:rsidRDefault="002A73C8">
            <w:pPr>
              <w:spacing w:after="40"/>
              <w:rPr>
                <w:rFonts w:ascii="Arial" w:hAnsi="Arial" w:cs="Arial"/>
                <w:sz w:val="18"/>
                <w:szCs w:val="18"/>
              </w:rPr>
            </w:pPr>
            <w:r w:rsidRPr="00044A2D">
              <w:rPr>
                <w:rFonts w:ascii="Arial" w:hAnsi="Arial" w:cs="Arial"/>
                <w:b/>
                <w:sz w:val="18"/>
                <w:szCs w:val="18"/>
              </w:rPr>
              <w:t>Additional school contribution: £920.83</w:t>
            </w:r>
          </w:p>
          <w:p w14:paraId="5E813ECD" w14:textId="77777777" w:rsidR="00B27D09" w:rsidRPr="00044A2D" w:rsidRDefault="002A73C8">
            <w:pPr>
              <w:spacing w:after="40"/>
              <w:rPr>
                <w:rFonts w:ascii="Arial" w:hAnsi="Arial" w:cs="Arial"/>
                <w:sz w:val="18"/>
                <w:szCs w:val="18"/>
              </w:rPr>
            </w:pPr>
            <w:r w:rsidRPr="00044A2D">
              <w:rPr>
                <w:rFonts w:ascii="Arial" w:hAnsi="Arial" w:cs="Arial"/>
                <w:b/>
                <w:sz w:val="18"/>
                <w:szCs w:val="18"/>
              </w:rPr>
              <w:t>Total investment in PE and school sport: £20,390.83</w:t>
            </w:r>
          </w:p>
          <w:p w14:paraId="1F53226E" w14:textId="77777777" w:rsidR="00B27D09" w:rsidRPr="00044A2D" w:rsidRDefault="002A73C8">
            <w:pPr>
              <w:spacing w:after="40"/>
              <w:rPr>
                <w:rFonts w:ascii="Arial" w:hAnsi="Arial" w:cs="Arial"/>
                <w:sz w:val="18"/>
                <w:szCs w:val="18"/>
              </w:rPr>
            </w:pPr>
            <w:r w:rsidRPr="00044A2D">
              <w:rPr>
                <w:rFonts w:ascii="Arial" w:hAnsi="Arial" w:cs="Arial"/>
                <w:sz w:val="18"/>
                <w:szCs w:val="18"/>
              </w:rPr>
              <w:t>The school contributed an additional £920.83 from its own budget to support PE and school sport provision beyond the PE and Sport Premium allocation.</w:t>
            </w:r>
          </w:p>
        </w:tc>
      </w:tr>
    </w:tbl>
    <w:p w14:paraId="21D78AEE" w14:textId="77777777" w:rsidR="000D6E73" w:rsidRPr="00044A2D" w:rsidRDefault="000D6E73" w:rsidP="001F57F1">
      <w:pPr>
        <w:pStyle w:val="BodyA"/>
        <w:widowControl w:val="0"/>
        <w:suppressAutoHyphens/>
        <w:rPr>
          <w:rFonts w:ascii="Arial" w:hAnsi="Arial" w:cs="Arial"/>
          <w:sz w:val="18"/>
          <w:szCs w:val="18"/>
        </w:rPr>
      </w:pPr>
    </w:p>
    <w:sectPr w:rsidR="000D6E73" w:rsidRPr="00044A2D" w:rsidSect="00405C49">
      <w:pgSz w:w="16840" w:h="11900" w:orient="landscape"/>
      <w:pgMar w:top="720" w:right="720" w:bottom="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7EDFC" w14:textId="77777777" w:rsidR="002A73C8" w:rsidRDefault="002A73C8">
      <w:r>
        <w:separator/>
      </w:r>
    </w:p>
  </w:endnote>
  <w:endnote w:type="continuationSeparator" w:id="0">
    <w:p w14:paraId="1DDE4F69" w14:textId="77777777" w:rsidR="002A73C8" w:rsidRDefault="002A7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halkboard">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E9035" w14:textId="77777777" w:rsidR="002A73C8" w:rsidRDefault="002A73C8">
      <w:r>
        <w:separator/>
      </w:r>
    </w:p>
  </w:footnote>
  <w:footnote w:type="continuationSeparator" w:id="0">
    <w:p w14:paraId="72A7EFB4" w14:textId="77777777" w:rsidR="002A73C8" w:rsidRDefault="002A73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275"/>
    <w:multiLevelType w:val="hybridMultilevel"/>
    <w:tmpl w:val="C5CCDEF0"/>
    <w:lvl w:ilvl="0" w:tplc="54A259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125BF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58B94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14101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8955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FC810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0EAC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9657E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A682D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583835"/>
    <w:multiLevelType w:val="hybridMultilevel"/>
    <w:tmpl w:val="109EFDC8"/>
    <w:lvl w:ilvl="0" w:tplc="937A40C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7AC204">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2C138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4B650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08D8D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74A9B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E057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4A453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BC7F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2A7045"/>
    <w:multiLevelType w:val="hybridMultilevel"/>
    <w:tmpl w:val="9E442FE8"/>
    <w:lvl w:ilvl="0" w:tplc="518A90D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04B30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123D8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22FDD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DCE3B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86207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D87E0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ACB49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18E92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44E514E"/>
    <w:multiLevelType w:val="hybridMultilevel"/>
    <w:tmpl w:val="A4C24C58"/>
    <w:lvl w:ilvl="0" w:tplc="D8FA81D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984EB3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98978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3ACE6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F82DEB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38AF50">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50B75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418C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A81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8A00882"/>
    <w:multiLevelType w:val="hybridMultilevel"/>
    <w:tmpl w:val="3C04BDE8"/>
    <w:lvl w:ilvl="0" w:tplc="F63C123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CADBA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04CC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D4260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EDE5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0623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CCB67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92733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9C96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C15EF6"/>
    <w:multiLevelType w:val="hybridMultilevel"/>
    <w:tmpl w:val="8DAC6028"/>
    <w:lvl w:ilvl="0" w:tplc="4702769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CC6B5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5C1BD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B2C5A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18FC6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C68BF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36F60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46988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A8FB3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CB22B1B"/>
    <w:multiLevelType w:val="hybridMultilevel"/>
    <w:tmpl w:val="B6B00F2E"/>
    <w:styleLink w:val="Dash"/>
    <w:lvl w:ilvl="0" w:tplc="CE1E0434">
      <w:start w:val="1"/>
      <w:numFmt w:val="bullet"/>
      <w:lvlText w:val="-"/>
      <w:lvlJc w:val="left"/>
      <w:pPr>
        <w:ind w:left="2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5C8BABC">
      <w:start w:val="1"/>
      <w:numFmt w:val="bullet"/>
      <w:lvlText w:val="-"/>
      <w:lvlJc w:val="left"/>
      <w:pPr>
        <w:ind w:left="4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4E30C2">
      <w:start w:val="1"/>
      <w:numFmt w:val="bullet"/>
      <w:lvlText w:val="-"/>
      <w:lvlJc w:val="left"/>
      <w:pPr>
        <w:ind w:left="7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340474">
      <w:start w:val="1"/>
      <w:numFmt w:val="bullet"/>
      <w:lvlText w:val="-"/>
      <w:lvlJc w:val="left"/>
      <w:pPr>
        <w:ind w:left="9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6FECE">
      <w:start w:val="1"/>
      <w:numFmt w:val="bullet"/>
      <w:lvlText w:val="-"/>
      <w:lvlJc w:val="left"/>
      <w:pPr>
        <w:ind w:left="120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AF654">
      <w:start w:val="1"/>
      <w:numFmt w:val="bullet"/>
      <w:lvlText w:val="-"/>
      <w:lvlJc w:val="left"/>
      <w:pPr>
        <w:ind w:left="14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EC9316">
      <w:start w:val="1"/>
      <w:numFmt w:val="bullet"/>
      <w:lvlText w:val="-"/>
      <w:lvlJc w:val="left"/>
      <w:pPr>
        <w:ind w:left="16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CC531E">
      <w:start w:val="1"/>
      <w:numFmt w:val="bullet"/>
      <w:lvlText w:val="-"/>
      <w:lvlJc w:val="left"/>
      <w:pPr>
        <w:ind w:left="19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24A35A">
      <w:start w:val="1"/>
      <w:numFmt w:val="bullet"/>
      <w:lvlText w:val="-"/>
      <w:lvlJc w:val="left"/>
      <w:pPr>
        <w:ind w:left="21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DF404C4"/>
    <w:multiLevelType w:val="hybridMultilevel"/>
    <w:tmpl w:val="7D98A0BC"/>
    <w:lvl w:ilvl="0" w:tplc="0374FB4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9E2A7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D6C7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CE70E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98AA02">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620EF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5C9E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7ED0F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08F26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03B66E0"/>
    <w:multiLevelType w:val="hybridMultilevel"/>
    <w:tmpl w:val="BA5848CA"/>
    <w:lvl w:ilvl="0" w:tplc="CF1AD6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3CDEC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63F3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FAAC4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96EE1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807DF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E0BA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14684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C6D77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3391D2B"/>
    <w:multiLevelType w:val="hybridMultilevel"/>
    <w:tmpl w:val="6EF2B7CC"/>
    <w:lvl w:ilvl="0" w:tplc="A9AA7D6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725D6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A3A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A67C6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52862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84253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7EE3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23A8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54D5F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4A250C2"/>
    <w:multiLevelType w:val="hybridMultilevel"/>
    <w:tmpl w:val="B4DAC540"/>
    <w:lvl w:ilvl="0" w:tplc="E076AB5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409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7C3B0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0BCF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3846F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238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8CEE4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2ECEE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A498D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E84133"/>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CA115ED"/>
    <w:multiLevelType w:val="hybridMultilevel"/>
    <w:tmpl w:val="26BAFF38"/>
    <w:lvl w:ilvl="0" w:tplc="B59CB73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1AA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0634C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F2FC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DAA67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54CB3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1AA63A">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649BA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60191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7108DF"/>
    <w:multiLevelType w:val="hybridMultilevel"/>
    <w:tmpl w:val="F57299C2"/>
    <w:lvl w:ilvl="0" w:tplc="2E1442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C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00AA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366F0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8C770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0435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BA397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D032D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F62C2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FFE00C3"/>
    <w:multiLevelType w:val="hybridMultilevel"/>
    <w:tmpl w:val="C6100EEA"/>
    <w:lvl w:ilvl="0" w:tplc="9990BBBA">
      <w:start w:val="1"/>
      <w:numFmt w:val="bullet"/>
      <w:lvlText w:val="-"/>
      <w:lvlJc w:val="left"/>
      <w:pPr>
        <w:ind w:left="255" w:hanging="255"/>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282D2">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B8ED18">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2E996">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5E276C">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902F82">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185DF6">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CAE42C">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B684FE">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7BB7C19"/>
    <w:multiLevelType w:val="hybridMultilevel"/>
    <w:tmpl w:val="3F2839B2"/>
    <w:lvl w:ilvl="0" w:tplc="BCF81A6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62C4F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104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383BF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CC384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467CE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46DFE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8EF6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EC21F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BA9263B"/>
    <w:multiLevelType w:val="hybridMultilevel"/>
    <w:tmpl w:val="C78E08B8"/>
    <w:lvl w:ilvl="0" w:tplc="E5160DC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E6DA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D8BE8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0A17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842FF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F22C1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4A6A2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E473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B6101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D1E1829"/>
    <w:multiLevelType w:val="hybridMultilevel"/>
    <w:tmpl w:val="120A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BB0B77"/>
    <w:multiLevelType w:val="hybridMultilevel"/>
    <w:tmpl w:val="35BA7412"/>
    <w:lvl w:ilvl="0" w:tplc="2B72348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32FA3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E4BCF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ECBA6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2E1D0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3C213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2E94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8BCA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2A016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07E142C"/>
    <w:multiLevelType w:val="hybridMultilevel"/>
    <w:tmpl w:val="36DCE116"/>
    <w:lvl w:ilvl="0" w:tplc="8556A3D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1C81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BE8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12FB0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D4DEE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046B1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C651F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2868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70E53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0F844FD"/>
    <w:multiLevelType w:val="hybridMultilevel"/>
    <w:tmpl w:val="B7802F0C"/>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15F56B3"/>
    <w:multiLevelType w:val="multilevel"/>
    <w:tmpl w:val="ABA0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A30A17"/>
    <w:multiLevelType w:val="hybridMultilevel"/>
    <w:tmpl w:val="AD8073EA"/>
    <w:lvl w:ilvl="0" w:tplc="712AB5DE">
      <w:start w:val="1"/>
      <w:numFmt w:val="bullet"/>
      <w:lvlText w:val="-"/>
      <w:lvlJc w:val="left"/>
      <w:pPr>
        <w:ind w:left="1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80CF56">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D6E7DE">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18AADC">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769582">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C6B9CC">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4F7D2">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D0BB8A">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8A52DC">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55B3246"/>
    <w:multiLevelType w:val="hybridMultilevel"/>
    <w:tmpl w:val="82FA3140"/>
    <w:lvl w:ilvl="0" w:tplc="2AAC96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4AC34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8E219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A2DF4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C457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62285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F855F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F82D4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7C936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794662A"/>
    <w:multiLevelType w:val="hybridMultilevel"/>
    <w:tmpl w:val="6F76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211BCB"/>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83A5680"/>
    <w:multiLevelType w:val="hybridMultilevel"/>
    <w:tmpl w:val="550C3064"/>
    <w:lvl w:ilvl="0" w:tplc="B926715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5030B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A09D2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484A0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54D92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BAAA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A416C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3AACF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126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704EB0"/>
    <w:multiLevelType w:val="hybridMultilevel"/>
    <w:tmpl w:val="B6B00F2E"/>
    <w:numStyleLink w:val="Dash"/>
  </w:abstractNum>
  <w:abstractNum w:abstractNumId="28" w15:restartNumberingAfterBreak="0">
    <w:nsid w:val="45B034C6"/>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E5D18F8"/>
    <w:multiLevelType w:val="multilevel"/>
    <w:tmpl w:val="2850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E10D2"/>
    <w:multiLevelType w:val="hybridMultilevel"/>
    <w:tmpl w:val="D8060386"/>
    <w:lvl w:ilvl="0" w:tplc="A6E29AB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42FAF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28C2BE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1A0DE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AD3A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86887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A646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5884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8687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3121F2E"/>
    <w:multiLevelType w:val="hybridMultilevel"/>
    <w:tmpl w:val="C5D036EA"/>
    <w:lvl w:ilvl="0" w:tplc="1DA6EFA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BA868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1AD7C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3A8CC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3EA2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6047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3021E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264FA4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C65BA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5240301"/>
    <w:multiLevelType w:val="hybridMultilevel"/>
    <w:tmpl w:val="E4DC7774"/>
    <w:lvl w:ilvl="0" w:tplc="0A46A4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A0CE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466E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A02CE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503FE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18283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9C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0073F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D8BFE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6316822"/>
    <w:multiLevelType w:val="hybridMultilevel"/>
    <w:tmpl w:val="718A2642"/>
    <w:styleLink w:val="Lettered"/>
    <w:lvl w:ilvl="0" w:tplc="FDD4641A">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B8089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7A75D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400E70">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56BF4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B4708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00A90C">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A0D2D8">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00FD0E">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67C1226"/>
    <w:multiLevelType w:val="hybridMultilevel"/>
    <w:tmpl w:val="BD60B8DA"/>
    <w:lvl w:ilvl="0" w:tplc="2800EE4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B07D6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1CBAF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9873B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8A5F0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E8688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224CA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92473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64E15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569C5D49"/>
    <w:multiLevelType w:val="hybridMultilevel"/>
    <w:tmpl w:val="073CDE54"/>
    <w:lvl w:ilvl="0" w:tplc="E7148EB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62187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80881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EC6EF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525ED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7871F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2E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B4D2D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A95C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56B80EEC"/>
    <w:multiLevelType w:val="hybridMultilevel"/>
    <w:tmpl w:val="71FC63C4"/>
    <w:lvl w:ilvl="0" w:tplc="ED3E101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4CD33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CEEE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6717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7E45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08F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04CC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AB0F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92C0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57867977"/>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5AC1577A"/>
    <w:multiLevelType w:val="hybridMultilevel"/>
    <w:tmpl w:val="4B0A54D8"/>
    <w:lvl w:ilvl="0" w:tplc="5414029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006C8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D237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862D8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4A0DC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20A2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061A0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C9A8E">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C87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6260282"/>
    <w:multiLevelType w:val="multilevel"/>
    <w:tmpl w:val="B6AE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D51A95"/>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6CE83EF4"/>
    <w:multiLevelType w:val="hybridMultilevel"/>
    <w:tmpl w:val="A8461884"/>
    <w:lvl w:ilvl="0" w:tplc="EB523E4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C4056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E6FCE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E60F2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0E807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58E22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F4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D2B22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18F50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6CFF4C12"/>
    <w:multiLevelType w:val="hybridMultilevel"/>
    <w:tmpl w:val="43266AF8"/>
    <w:lvl w:ilvl="0" w:tplc="3AEE49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F4DE5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C832C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9EEF6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7CB85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E2DB9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7D02B5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BC27A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9C745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D411880"/>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65029AF"/>
    <w:multiLevelType w:val="hybridMultilevel"/>
    <w:tmpl w:val="7E4222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97E29AD"/>
    <w:multiLevelType w:val="hybridMultilevel"/>
    <w:tmpl w:val="033A09B0"/>
    <w:lvl w:ilvl="0" w:tplc="0CF435C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78D40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60FF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1E08A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ECA6D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ED3E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169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24BB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3E25E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B745177"/>
    <w:multiLevelType w:val="hybridMultilevel"/>
    <w:tmpl w:val="367A5FCC"/>
    <w:lvl w:ilvl="0" w:tplc="9E7A4E6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A0E06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B21C3A">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AE745A">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1863A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B801B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EFFD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B608B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B211B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DC54D01"/>
    <w:multiLevelType w:val="hybridMultilevel"/>
    <w:tmpl w:val="EC563780"/>
    <w:lvl w:ilvl="0" w:tplc="A124806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367AB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44C8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92AFC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60CA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98B6A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483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0C790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E6AD5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E677868"/>
    <w:multiLevelType w:val="hybridMultilevel"/>
    <w:tmpl w:val="DD92EC7A"/>
    <w:lvl w:ilvl="0" w:tplc="BBBCA9A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D49DB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DAFE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0A788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F08E1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0454C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46E4B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C1F1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52EB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19948462">
    <w:abstractNumId w:val="33"/>
  </w:num>
  <w:num w:numId="2" w16cid:durableId="959190237">
    <w:abstractNumId w:val="6"/>
  </w:num>
  <w:num w:numId="3" w16cid:durableId="211625988">
    <w:abstractNumId w:val="27"/>
  </w:num>
  <w:num w:numId="4" w16cid:durableId="1131093328">
    <w:abstractNumId w:val="12"/>
  </w:num>
  <w:num w:numId="5" w16cid:durableId="1032849698">
    <w:abstractNumId w:val="2"/>
  </w:num>
  <w:num w:numId="6" w16cid:durableId="679351356">
    <w:abstractNumId w:val="41"/>
  </w:num>
  <w:num w:numId="7" w16cid:durableId="1087842420">
    <w:abstractNumId w:val="48"/>
  </w:num>
  <w:num w:numId="8" w16cid:durableId="394396572">
    <w:abstractNumId w:val="7"/>
  </w:num>
  <w:num w:numId="9" w16cid:durableId="53506802">
    <w:abstractNumId w:val="16"/>
  </w:num>
  <w:num w:numId="10" w16cid:durableId="474763800">
    <w:abstractNumId w:val="23"/>
  </w:num>
  <w:num w:numId="11" w16cid:durableId="1379284990">
    <w:abstractNumId w:val="5"/>
  </w:num>
  <w:num w:numId="12" w16cid:durableId="1649244317">
    <w:abstractNumId w:val="19"/>
  </w:num>
  <w:num w:numId="13" w16cid:durableId="686250670">
    <w:abstractNumId w:val="9"/>
  </w:num>
  <w:num w:numId="14" w16cid:durableId="283577925">
    <w:abstractNumId w:val="18"/>
  </w:num>
  <w:num w:numId="15" w16cid:durableId="1110247190">
    <w:abstractNumId w:val="32"/>
  </w:num>
  <w:num w:numId="16" w16cid:durableId="1167204947">
    <w:abstractNumId w:val="31"/>
  </w:num>
  <w:num w:numId="17" w16cid:durableId="80494425">
    <w:abstractNumId w:val="10"/>
  </w:num>
  <w:num w:numId="18" w16cid:durableId="345404451">
    <w:abstractNumId w:val="15"/>
  </w:num>
  <w:num w:numId="19" w16cid:durableId="1281035946">
    <w:abstractNumId w:val="0"/>
  </w:num>
  <w:num w:numId="20" w16cid:durableId="1244412884">
    <w:abstractNumId w:val="26"/>
  </w:num>
  <w:num w:numId="21" w16cid:durableId="779449916">
    <w:abstractNumId w:val="13"/>
  </w:num>
  <w:num w:numId="22" w16cid:durableId="1575120829">
    <w:abstractNumId w:val="38"/>
  </w:num>
  <w:num w:numId="23" w16cid:durableId="897059429">
    <w:abstractNumId w:val="1"/>
  </w:num>
  <w:num w:numId="24" w16cid:durableId="990212471">
    <w:abstractNumId w:val="46"/>
  </w:num>
  <w:num w:numId="25" w16cid:durableId="1748728376">
    <w:abstractNumId w:val="47"/>
  </w:num>
  <w:num w:numId="26" w16cid:durableId="552086827">
    <w:abstractNumId w:val="34"/>
  </w:num>
  <w:num w:numId="27" w16cid:durableId="22022936">
    <w:abstractNumId w:val="3"/>
  </w:num>
  <w:num w:numId="28" w16cid:durableId="1461605605">
    <w:abstractNumId w:val="4"/>
  </w:num>
  <w:num w:numId="29" w16cid:durableId="1796174861">
    <w:abstractNumId w:val="8"/>
  </w:num>
  <w:num w:numId="30" w16cid:durableId="1814785216">
    <w:abstractNumId w:val="45"/>
  </w:num>
  <w:num w:numId="31" w16cid:durableId="1661275904">
    <w:abstractNumId w:val="30"/>
  </w:num>
  <w:num w:numId="32" w16cid:durableId="281116548">
    <w:abstractNumId w:val="35"/>
  </w:num>
  <w:num w:numId="33" w16cid:durableId="492986760">
    <w:abstractNumId w:val="42"/>
  </w:num>
  <w:num w:numId="34" w16cid:durableId="1136415243">
    <w:abstractNumId w:val="36"/>
  </w:num>
  <w:num w:numId="35" w16cid:durableId="288900695">
    <w:abstractNumId w:val="22"/>
  </w:num>
  <w:num w:numId="36" w16cid:durableId="2097630859">
    <w:abstractNumId w:val="37"/>
  </w:num>
  <w:num w:numId="37" w16cid:durableId="813446468">
    <w:abstractNumId w:val="20"/>
  </w:num>
  <w:num w:numId="38" w16cid:durableId="897326982">
    <w:abstractNumId w:val="9"/>
  </w:num>
  <w:num w:numId="39" w16cid:durableId="1680621311">
    <w:abstractNumId w:val="14"/>
  </w:num>
  <w:num w:numId="40" w16cid:durableId="1661153429">
    <w:abstractNumId w:val="28"/>
  </w:num>
  <w:num w:numId="41" w16cid:durableId="786435734">
    <w:abstractNumId w:val="40"/>
  </w:num>
  <w:num w:numId="42" w16cid:durableId="439029951">
    <w:abstractNumId w:val="11"/>
  </w:num>
  <w:num w:numId="43" w16cid:durableId="621884549">
    <w:abstractNumId w:val="25"/>
  </w:num>
  <w:num w:numId="44" w16cid:durableId="1515534338">
    <w:abstractNumId w:val="43"/>
  </w:num>
  <w:num w:numId="45" w16cid:durableId="1622027217">
    <w:abstractNumId w:val="24"/>
  </w:num>
  <w:num w:numId="46" w16cid:durableId="1177886466">
    <w:abstractNumId w:val="44"/>
  </w:num>
  <w:num w:numId="47" w16cid:durableId="990062948">
    <w:abstractNumId w:val="17"/>
  </w:num>
  <w:num w:numId="48" w16cid:durableId="1730641312">
    <w:abstractNumId w:val="39"/>
  </w:num>
  <w:num w:numId="49" w16cid:durableId="1598292713">
    <w:abstractNumId w:val="21"/>
  </w:num>
  <w:num w:numId="50" w16cid:durableId="832532128">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F3"/>
    <w:rsid w:val="00003F16"/>
    <w:rsid w:val="00004D36"/>
    <w:rsid w:val="00005967"/>
    <w:rsid w:val="00013924"/>
    <w:rsid w:val="0001398A"/>
    <w:rsid w:val="00013CAC"/>
    <w:rsid w:val="0002181F"/>
    <w:rsid w:val="00025E46"/>
    <w:rsid w:val="000321E7"/>
    <w:rsid w:val="0003525E"/>
    <w:rsid w:val="00042949"/>
    <w:rsid w:val="00044A2D"/>
    <w:rsid w:val="000462EB"/>
    <w:rsid w:val="000524F3"/>
    <w:rsid w:val="00053CF8"/>
    <w:rsid w:val="0006192C"/>
    <w:rsid w:val="000765CA"/>
    <w:rsid w:val="000778E3"/>
    <w:rsid w:val="000812C7"/>
    <w:rsid w:val="00082A4C"/>
    <w:rsid w:val="00083E80"/>
    <w:rsid w:val="0009375F"/>
    <w:rsid w:val="0009608A"/>
    <w:rsid w:val="000A1FDC"/>
    <w:rsid w:val="000A36E0"/>
    <w:rsid w:val="000A5634"/>
    <w:rsid w:val="000B1028"/>
    <w:rsid w:val="000B238F"/>
    <w:rsid w:val="000C2962"/>
    <w:rsid w:val="000D5B7D"/>
    <w:rsid w:val="000D6E73"/>
    <w:rsid w:val="000E351C"/>
    <w:rsid w:val="000E3637"/>
    <w:rsid w:val="000F0A3E"/>
    <w:rsid w:val="000F12B0"/>
    <w:rsid w:val="00122359"/>
    <w:rsid w:val="00125BB0"/>
    <w:rsid w:val="00132EE8"/>
    <w:rsid w:val="001735EA"/>
    <w:rsid w:val="00175BE2"/>
    <w:rsid w:val="00184150"/>
    <w:rsid w:val="001849B6"/>
    <w:rsid w:val="00186C92"/>
    <w:rsid w:val="00196F39"/>
    <w:rsid w:val="001A0C30"/>
    <w:rsid w:val="001A2775"/>
    <w:rsid w:val="001A4DC4"/>
    <w:rsid w:val="001B458F"/>
    <w:rsid w:val="001B467F"/>
    <w:rsid w:val="001B4906"/>
    <w:rsid w:val="001B53A3"/>
    <w:rsid w:val="001C0992"/>
    <w:rsid w:val="001D035F"/>
    <w:rsid w:val="001D15E1"/>
    <w:rsid w:val="001E2857"/>
    <w:rsid w:val="001E2C4D"/>
    <w:rsid w:val="001E3E4C"/>
    <w:rsid w:val="001F16E6"/>
    <w:rsid w:val="001F3E4C"/>
    <w:rsid w:val="001F57F1"/>
    <w:rsid w:val="001F7E8C"/>
    <w:rsid w:val="002036F6"/>
    <w:rsid w:val="00211C2E"/>
    <w:rsid w:val="00212245"/>
    <w:rsid w:val="00215EA6"/>
    <w:rsid w:val="002178A0"/>
    <w:rsid w:val="00220E2A"/>
    <w:rsid w:val="002317E1"/>
    <w:rsid w:val="0024099E"/>
    <w:rsid w:val="0024447B"/>
    <w:rsid w:val="00250BCF"/>
    <w:rsid w:val="00250FB7"/>
    <w:rsid w:val="00251FD1"/>
    <w:rsid w:val="00264AE3"/>
    <w:rsid w:val="002756ED"/>
    <w:rsid w:val="00275BB6"/>
    <w:rsid w:val="0028546F"/>
    <w:rsid w:val="00286B3D"/>
    <w:rsid w:val="00293FF5"/>
    <w:rsid w:val="002971B1"/>
    <w:rsid w:val="002A1DAE"/>
    <w:rsid w:val="002A63BB"/>
    <w:rsid w:val="002A73C8"/>
    <w:rsid w:val="002B236B"/>
    <w:rsid w:val="002B55FF"/>
    <w:rsid w:val="002C50B2"/>
    <w:rsid w:val="002C7A4D"/>
    <w:rsid w:val="002D257C"/>
    <w:rsid w:val="002D3CA5"/>
    <w:rsid w:val="002D4421"/>
    <w:rsid w:val="002D5049"/>
    <w:rsid w:val="002D6743"/>
    <w:rsid w:val="002D6FE2"/>
    <w:rsid w:val="002E0837"/>
    <w:rsid w:val="002E14E6"/>
    <w:rsid w:val="002F5D21"/>
    <w:rsid w:val="003030D4"/>
    <w:rsid w:val="00305EA2"/>
    <w:rsid w:val="00306A67"/>
    <w:rsid w:val="00306BC2"/>
    <w:rsid w:val="00313352"/>
    <w:rsid w:val="00317678"/>
    <w:rsid w:val="0032030E"/>
    <w:rsid w:val="00330BFB"/>
    <w:rsid w:val="003315C4"/>
    <w:rsid w:val="00336B7D"/>
    <w:rsid w:val="00357085"/>
    <w:rsid w:val="00360415"/>
    <w:rsid w:val="00371788"/>
    <w:rsid w:val="00372F3C"/>
    <w:rsid w:val="0037478D"/>
    <w:rsid w:val="00376E09"/>
    <w:rsid w:val="003770BB"/>
    <w:rsid w:val="00377149"/>
    <w:rsid w:val="003801C0"/>
    <w:rsid w:val="0038036A"/>
    <w:rsid w:val="003A778A"/>
    <w:rsid w:val="003C4C34"/>
    <w:rsid w:val="003D1DFA"/>
    <w:rsid w:val="003D43B2"/>
    <w:rsid w:val="003F0099"/>
    <w:rsid w:val="003F6007"/>
    <w:rsid w:val="00401CDE"/>
    <w:rsid w:val="00405638"/>
    <w:rsid w:val="00405C49"/>
    <w:rsid w:val="00425342"/>
    <w:rsid w:val="00425CF2"/>
    <w:rsid w:val="00432CD4"/>
    <w:rsid w:val="00434106"/>
    <w:rsid w:val="00446C8C"/>
    <w:rsid w:val="00451200"/>
    <w:rsid w:val="00452F94"/>
    <w:rsid w:val="004540F7"/>
    <w:rsid w:val="004575CE"/>
    <w:rsid w:val="0046761F"/>
    <w:rsid w:val="00474591"/>
    <w:rsid w:val="00475B88"/>
    <w:rsid w:val="00475D3F"/>
    <w:rsid w:val="004919C7"/>
    <w:rsid w:val="004919FA"/>
    <w:rsid w:val="004959DB"/>
    <w:rsid w:val="00496AE3"/>
    <w:rsid w:val="004A2AA2"/>
    <w:rsid w:val="004A439E"/>
    <w:rsid w:val="004B193D"/>
    <w:rsid w:val="004C68C7"/>
    <w:rsid w:val="004D7BB4"/>
    <w:rsid w:val="004E0D71"/>
    <w:rsid w:val="004E2E4E"/>
    <w:rsid w:val="004E52D3"/>
    <w:rsid w:val="004F5105"/>
    <w:rsid w:val="0050162D"/>
    <w:rsid w:val="00504B11"/>
    <w:rsid w:val="005134C2"/>
    <w:rsid w:val="0051363E"/>
    <w:rsid w:val="00520311"/>
    <w:rsid w:val="0053118E"/>
    <w:rsid w:val="005359C6"/>
    <w:rsid w:val="005360BC"/>
    <w:rsid w:val="0054562B"/>
    <w:rsid w:val="00546959"/>
    <w:rsid w:val="0056134D"/>
    <w:rsid w:val="005621A8"/>
    <w:rsid w:val="00565F80"/>
    <w:rsid w:val="0056761D"/>
    <w:rsid w:val="005815EA"/>
    <w:rsid w:val="00584AB6"/>
    <w:rsid w:val="005A0CAC"/>
    <w:rsid w:val="005A112B"/>
    <w:rsid w:val="005A33A2"/>
    <w:rsid w:val="005A3588"/>
    <w:rsid w:val="005A4422"/>
    <w:rsid w:val="005B1C1E"/>
    <w:rsid w:val="005B1CCF"/>
    <w:rsid w:val="005B33F3"/>
    <w:rsid w:val="005B35E6"/>
    <w:rsid w:val="005D0704"/>
    <w:rsid w:val="005D0A42"/>
    <w:rsid w:val="005D7533"/>
    <w:rsid w:val="006029CB"/>
    <w:rsid w:val="00605988"/>
    <w:rsid w:val="006117B7"/>
    <w:rsid w:val="0061261A"/>
    <w:rsid w:val="00623A18"/>
    <w:rsid w:val="0063215E"/>
    <w:rsid w:val="00636267"/>
    <w:rsid w:val="00641171"/>
    <w:rsid w:val="00660932"/>
    <w:rsid w:val="00665ADA"/>
    <w:rsid w:val="006716A9"/>
    <w:rsid w:val="00695D12"/>
    <w:rsid w:val="006968C6"/>
    <w:rsid w:val="006A0909"/>
    <w:rsid w:val="006A1FDE"/>
    <w:rsid w:val="006B7ED0"/>
    <w:rsid w:val="006C0FAF"/>
    <w:rsid w:val="006C235C"/>
    <w:rsid w:val="006C399C"/>
    <w:rsid w:val="006C483E"/>
    <w:rsid w:val="006C594F"/>
    <w:rsid w:val="006D45F3"/>
    <w:rsid w:val="006D628A"/>
    <w:rsid w:val="006E0C9A"/>
    <w:rsid w:val="006E70CD"/>
    <w:rsid w:val="006F2D61"/>
    <w:rsid w:val="006F608C"/>
    <w:rsid w:val="007019F8"/>
    <w:rsid w:val="00710CC6"/>
    <w:rsid w:val="007267F7"/>
    <w:rsid w:val="0074008F"/>
    <w:rsid w:val="00764705"/>
    <w:rsid w:val="007657F9"/>
    <w:rsid w:val="007741F0"/>
    <w:rsid w:val="00780D2B"/>
    <w:rsid w:val="00783FCE"/>
    <w:rsid w:val="00793C2A"/>
    <w:rsid w:val="00795525"/>
    <w:rsid w:val="007A008C"/>
    <w:rsid w:val="007B00DF"/>
    <w:rsid w:val="007B4917"/>
    <w:rsid w:val="007C6E10"/>
    <w:rsid w:val="007D01ED"/>
    <w:rsid w:val="007D0D17"/>
    <w:rsid w:val="007D2D08"/>
    <w:rsid w:val="007D52BE"/>
    <w:rsid w:val="007D635B"/>
    <w:rsid w:val="007E34B2"/>
    <w:rsid w:val="007E4788"/>
    <w:rsid w:val="007E5A68"/>
    <w:rsid w:val="007E6259"/>
    <w:rsid w:val="007F50A6"/>
    <w:rsid w:val="0080047D"/>
    <w:rsid w:val="008022A6"/>
    <w:rsid w:val="00802485"/>
    <w:rsid w:val="00804D7A"/>
    <w:rsid w:val="00814746"/>
    <w:rsid w:val="0081705F"/>
    <w:rsid w:val="00820646"/>
    <w:rsid w:val="00830F81"/>
    <w:rsid w:val="008339DE"/>
    <w:rsid w:val="00833B89"/>
    <w:rsid w:val="00837086"/>
    <w:rsid w:val="00842285"/>
    <w:rsid w:val="00851927"/>
    <w:rsid w:val="008524D8"/>
    <w:rsid w:val="00855F67"/>
    <w:rsid w:val="00866FC1"/>
    <w:rsid w:val="00871269"/>
    <w:rsid w:val="008766A1"/>
    <w:rsid w:val="00876967"/>
    <w:rsid w:val="00876D93"/>
    <w:rsid w:val="00883754"/>
    <w:rsid w:val="00894A55"/>
    <w:rsid w:val="008955C2"/>
    <w:rsid w:val="008A246F"/>
    <w:rsid w:val="008B13A0"/>
    <w:rsid w:val="008C4979"/>
    <w:rsid w:val="008D2B27"/>
    <w:rsid w:val="008D7DD0"/>
    <w:rsid w:val="008E2DD8"/>
    <w:rsid w:val="008E3375"/>
    <w:rsid w:val="008E584D"/>
    <w:rsid w:val="008E58C9"/>
    <w:rsid w:val="009164CF"/>
    <w:rsid w:val="00935E1F"/>
    <w:rsid w:val="00940AF5"/>
    <w:rsid w:val="00943A06"/>
    <w:rsid w:val="00944134"/>
    <w:rsid w:val="00946C16"/>
    <w:rsid w:val="00951334"/>
    <w:rsid w:val="0095216A"/>
    <w:rsid w:val="00953074"/>
    <w:rsid w:val="009634F7"/>
    <w:rsid w:val="00965660"/>
    <w:rsid w:val="00983346"/>
    <w:rsid w:val="009849BD"/>
    <w:rsid w:val="00991493"/>
    <w:rsid w:val="009A1273"/>
    <w:rsid w:val="009A1F4E"/>
    <w:rsid w:val="009A39C6"/>
    <w:rsid w:val="009A69BD"/>
    <w:rsid w:val="009B20BD"/>
    <w:rsid w:val="009B2D59"/>
    <w:rsid w:val="009C5681"/>
    <w:rsid w:val="009D1960"/>
    <w:rsid w:val="009D2CDB"/>
    <w:rsid w:val="009E27EF"/>
    <w:rsid w:val="009F4EFD"/>
    <w:rsid w:val="009F5716"/>
    <w:rsid w:val="00A01EA5"/>
    <w:rsid w:val="00A02AC5"/>
    <w:rsid w:val="00A1356D"/>
    <w:rsid w:val="00A158DB"/>
    <w:rsid w:val="00A2686A"/>
    <w:rsid w:val="00A307B9"/>
    <w:rsid w:val="00A325F5"/>
    <w:rsid w:val="00A344D1"/>
    <w:rsid w:val="00A34760"/>
    <w:rsid w:val="00A35CD3"/>
    <w:rsid w:val="00A46DB4"/>
    <w:rsid w:val="00A50D9E"/>
    <w:rsid w:val="00A50F53"/>
    <w:rsid w:val="00A60B0C"/>
    <w:rsid w:val="00A6306C"/>
    <w:rsid w:val="00A633A0"/>
    <w:rsid w:val="00A70AF1"/>
    <w:rsid w:val="00A718F3"/>
    <w:rsid w:val="00A809D0"/>
    <w:rsid w:val="00A841C7"/>
    <w:rsid w:val="00A85CED"/>
    <w:rsid w:val="00AA0524"/>
    <w:rsid w:val="00AA3CA9"/>
    <w:rsid w:val="00AB41E6"/>
    <w:rsid w:val="00AB4D77"/>
    <w:rsid w:val="00AB581B"/>
    <w:rsid w:val="00AD179A"/>
    <w:rsid w:val="00AD6DED"/>
    <w:rsid w:val="00AE7063"/>
    <w:rsid w:val="00AE75F3"/>
    <w:rsid w:val="00B075C9"/>
    <w:rsid w:val="00B10F3C"/>
    <w:rsid w:val="00B2102E"/>
    <w:rsid w:val="00B27D09"/>
    <w:rsid w:val="00B315CE"/>
    <w:rsid w:val="00B33A1E"/>
    <w:rsid w:val="00B413D0"/>
    <w:rsid w:val="00B43974"/>
    <w:rsid w:val="00B60704"/>
    <w:rsid w:val="00B61DB1"/>
    <w:rsid w:val="00B62425"/>
    <w:rsid w:val="00B65BA1"/>
    <w:rsid w:val="00B67C34"/>
    <w:rsid w:val="00B710D7"/>
    <w:rsid w:val="00B82EC6"/>
    <w:rsid w:val="00B833E4"/>
    <w:rsid w:val="00B95ABD"/>
    <w:rsid w:val="00B969CB"/>
    <w:rsid w:val="00BA32B2"/>
    <w:rsid w:val="00BA6E5D"/>
    <w:rsid w:val="00BB5DCF"/>
    <w:rsid w:val="00BC1092"/>
    <w:rsid w:val="00BC4012"/>
    <w:rsid w:val="00BD1F67"/>
    <w:rsid w:val="00BD7A5A"/>
    <w:rsid w:val="00BD7C1C"/>
    <w:rsid w:val="00BE0008"/>
    <w:rsid w:val="00BE4911"/>
    <w:rsid w:val="00BF33EF"/>
    <w:rsid w:val="00BF7B5B"/>
    <w:rsid w:val="00C15700"/>
    <w:rsid w:val="00C17B6E"/>
    <w:rsid w:val="00C27813"/>
    <w:rsid w:val="00C50B61"/>
    <w:rsid w:val="00C51DA4"/>
    <w:rsid w:val="00C53A45"/>
    <w:rsid w:val="00C63EA7"/>
    <w:rsid w:val="00C667B4"/>
    <w:rsid w:val="00C76E28"/>
    <w:rsid w:val="00C87A1D"/>
    <w:rsid w:val="00C90D94"/>
    <w:rsid w:val="00CC000A"/>
    <w:rsid w:val="00CC0254"/>
    <w:rsid w:val="00CC38FE"/>
    <w:rsid w:val="00CC76BE"/>
    <w:rsid w:val="00CD53EB"/>
    <w:rsid w:val="00CE00D1"/>
    <w:rsid w:val="00CE275D"/>
    <w:rsid w:val="00CE2955"/>
    <w:rsid w:val="00CE4D1C"/>
    <w:rsid w:val="00D01352"/>
    <w:rsid w:val="00D13CC2"/>
    <w:rsid w:val="00D13E5C"/>
    <w:rsid w:val="00D274EF"/>
    <w:rsid w:val="00D31A06"/>
    <w:rsid w:val="00D444D9"/>
    <w:rsid w:val="00D44882"/>
    <w:rsid w:val="00D61C86"/>
    <w:rsid w:val="00D64A4F"/>
    <w:rsid w:val="00D65EB5"/>
    <w:rsid w:val="00D848BD"/>
    <w:rsid w:val="00D85ECE"/>
    <w:rsid w:val="00D86891"/>
    <w:rsid w:val="00D92A69"/>
    <w:rsid w:val="00D971E5"/>
    <w:rsid w:val="00DA4F3B"/>
    <w:rsid w:val="00DC1364"/>
    <w:rsid w:val="00DD2101"/>
    <w:rsid w:val="00DE1BEE"/>
    <w:rsid w:val="00DE30F9"/>
    <w:rsid w:val="00DE67AA"/>
    <w:rsid w:val="00E230E8"/>
    <w:rsid w:val="00E261E3"/>
    <w:rsid w:val="00E27C89"/>
    <w:rsid w:val="00E304F2"/>
    <w:rsid w:val="00E3082F"/>
    <w:rsid w:val="00E32FEF"/>
    <w:rsid w:val="00E3577B"/>
    <w:rsid w:val="00E3583B"/>
    <w:rsid w:val="00E50329"/>
    <w:rsid w:val="00E6260B"/>
    <w:rsid w:val="00E66AF0"/>
    <w:rsid w:val="00E83A5B"/>
    <w:rsid w:val="00E84B25"/>
    <w:rsid w:val="00E95667"/>
    <w:rsid w:val="00EA7317"/>
    <w:rsid w:val="00EB336B"/>
    <w:rsid w:val="00EB7267"/>
    <w:rsid w:val="00EC1281"/>
    <w:rsid w:val="00EC4DD4"/>
    <w:rsid w:val="00EC5F10"/>
    <w:rsid w:val="00ED79F7"/>
    <w:rsid w:val="00EE664A"/>
    <w:rsid w:val="00EF0641"/>
    <w:rsid w:val="00F00C54"/>
    <w:rsid w:val="00F01C76"/>
    <w:rsid w:val="00F025F6"/>
    <w:rsid w:val="00F03676"/>
    <w:rsid w:val="00F12950"/>
    <w:rsid w:val="00F241FE"/>
    <w:rsid w:val="00F32B2C"/>
    <w:rsid w:val="00F46049"/>
    <w:rsid w:val="00F623E6"/>
    <w:rsid w:val="00F66F17"/>
    <w:rsid w:val="00F7263C"/>
    <w:rsid w:val="00F908E7"/>
    <w:rsid w:val="00F92D7D"/>
    <w:rsid w:val="00F9465C"/>
    <w:rsid w:val="00FA2A50"/>
    <w:rsid w:val="00FA49F3"/>
    <w:rsid w:val="00FA77F0"/>
    <w:rsid w:val="00FB1772"/>
    <w:rsid w:val="00FB1C0B"/>
    <w:rsid w:val="00FB1D8B"/>
    <w:rsid w:val="00FB334F"/>
    <w:rsid w:val="00FD2DC5"/>
    <w:rsid w:val="00FE0D47"/>
    <w:rsid w:val="00FE2FE8"/>
    <w:rsid w:val="00FF1363"/>
    <w:rsid w:val="00FF555B"/>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C7894"/>
  <w15:docId w15:val="{78197199-9B27-4F15-A8D1-4486847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2FE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Helvetica" w:hAnsi="Helvetica" w:cs="Arial Unicode MS"/>
      <w:color w:val="000000"/>
      <w:sz w:val="22"/>
      <w:szCs w:val="22"/>
      <w:u w:color="000000"/>
      <w:lang w:val="en-US"/>
    </w:rPr>
  </w:style>
  <w:style w:type="numbering" w:customStyle="1" w:styleId="Lettered">
    <w:name w:val="Lettered"/>
    <w:pPr>
      <w:numPr>
        <w:numId w:val="1"/>
      </w:numPr>
    </w:pPr>
  </w:style>
  <w:style w:type="numbering" w:customStyle="1" w:styleId="Dash">
    <w:name w:val="Dash"/>
    <w:pPr>
      <w:numPr>
        <w:numId w:val="2"/>
      </w:numPr>
    </w:pPr>
  </w:style>
  <w:style w:type="paragraph" w:customStyle="1" w:styleId="TableStyle2">
    <w:name w:val="Table Style 2"/>
    <w:rPr>
      <w:rFonts w:ascii="Helvetica" w:hAnsi="Helvetica" w:cs="Arial Unicode MS"/>
      <w:color w:val="000000"/>
      <w:u w:color="000000"/>
    </w:rPr>
  </w:style>
  <w:style w:type="paragraph" w:styleId="ListParagraph">
    <w:name w:val="List Paragraph"/>
    <w:basedOn w:val="Normal"/>
    <w:uiPriority w:val="34"/>
    <w:qFormat/>
    <w:rsid w:val="008766A1"/>
    <w:pPr>
      <w:ind w:left="720"/>
      <w:contextualSpacing/>
    </w:pPr>
  </w:style>
  <w:style w:type="paragraph" w:styleId="BalloonText">
    <w:name w:val="Balloon Text"/>
    <w:basedOn w:val="Normal"/>
    <w:link w:val="BalloonTextChar"/>
    <w:uiPriority w:val="99"/>
    <w:semiHidden/>
    <w:unhideWhenUsed/>
    <w:rsid w:val="00175BE2"/>
    <w:rPr>
      <w:rFonts w:ascii="Tahoma" w:hAnsi="Tahoma" w:cs="Tahoma"/>
      <w:sz w:val="16"/>
      <w:szCs w:val="16"/>
    </w:rPr>
  </w:style>
  <w:style w:type="character" w:customStyle="1" w:styleId="BalloonTextChar">
    <w:name w:val="Balloon Text Char"/>
    <w:basedOn w:val="DefaultParagraphFont"/>
    <w:link w:val="BalloonText"/>
    <w:uiPriority w:val="99"/>
    <w:semiHidden/>
    <w:rsid w:val="00175BE2"/>
    <w:rPr>
      <w:rFonts w:ascii="Tahoma" w:hAnsi="Tahoma" w:cs="Tahoma"/>
      <w:sz w:val="16"/>
      <w:szCs w:val="16"/>
      <w:lang w:val="en-US" w:eastAsia="en-US"/>
    </w:rPr>
  </w:style>
  <w:style w:type="paragraph" w:customStyle="1" w:styleId="TableParagraph">
    <w:name w:val="Table Paragraph"/>
    <w:uiPriority w:val="1"/>
    <w:qFormat/>
    <w:rsid w:val="00082A4C"/>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bdr w:val="none" w:sz="0" w:space="0" w:color="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1779">
      <w:bodyDiv w:val="1"/>
      <w:marLeft w:val="0"/>
      <w:marRight w:val="0"/>
      <w:marTop w:val="0"/>
      <w:marBottom w:val="0"/>
      <w:divBdr>
        <w:top w:val="none" w:sz="0" w:space="0" w:color="auto"/>
        <w:left w:val="none" w:sz="0" w:space="0" w:color="auto"/>
        <w:bottom w:val="none" w:sz="0" w:space="0" w:color="auto"/>
        <w:right w:val="none" w:sz="0" w:space="0" w:color="auto"/>
      </w:divBdr>
    </w:div>
    <w:div w:id="234164535">
      <w:bodyDiv w:val="1"/>
      <w:marLeft w:val="0"/>
      <w:marRight w:val="0"/>
      <w:marTop w:val="0"/>
      <w:marBottom w:val="0"/>
      <w:divBdr>
        <w:top w:val="none" w:sz="0" w:space="0" w:color="auto"/>
        <w:left w:val="none" w:sz="0" w:space="0" w:color="auto"/>
        <w:bottom w:val="none" w:sz="0" w:space="0" w:color="auto"/>
        <w:right w:val="none" w:sz="0" w:space="0" w:color="auto"/>
      </w:divBdr>
    </w:div>
    <w:div w:id="348877153">
      <w:bodyDiv w:val="1"/>
      <w:marLeft w:val="0"/>
      <w:marRight w:val="0"/>
      <w:marTop w:val="0"/>
      <w:marBottom w:val="0"/>
      <w:divBdr>
        <w:top w:val="none" w:sz="0" w:space="0" w:color="auto"/>
        <w:left w:val="none" w:sz="0" w:space="0" w:color="auto"/>
        <w:bottom w:val="none" w:sz="0" w:space="0" w:color="auto"/>
        <w:right w:val="none" w:sz="0" w:space="0" w:color="auto"/>
      </w:divBdr>
    </w:div>
    <w:div w:id="358361233">
      <w:bodyDiv w:val="1"/>
      <w:marLeft w:val="0"/>
      <w:marRight w:val="0"/>
      <w:marTop w:val="0"/>
      <w:marBottom w:val="0"/>
      <w:divBdr>
        <w:top w:val="none" w:sz="0" w:space="0" w:color="auto"/>
        <w:left w:val="none" w:sz="0" w:space="0" w:color="auto"/>
        <w:bottom w:val="none" w:sz="0" w:space="0" w:color="auto"/>
        <w:right w:val="none" w:sz="0" w:space="0" w:color="auto"/>
      </w:divBdr>
    </w:div>
    <w:div w:id="362438595">
      <w:bodyDiv w:val="1"/>
      <w:marLeft w:val="0"/>
      <w:marRight w:val="0"/>
      <w:marTop w:val="0"/>
      <w:marBottom w:val="0"/>
      <w:divBdr>
        <w:top w:val="none" w:sz="0" w:space="0" w:color="auto"/>
        <w:left w:val="none" w:sz="0" w:space="0" w:color="auto"/>
        <w:bottom w:val="none" w:sz="0" w:space="0" w:color="auto"/>
        <w:right w:val="none" w:sz="0" w:space="0" w:color="auto"/>
      </w:divBdr>
    </w:div>
    <w:div w:id="365983446">
      <w:bodyDiv w:val="1"/>
      <w:marLeft w:val="0"/>
      <w:marRight w:val="0"/>
      <w:marTop w:val="0"/>
      <w:marBottom w:val="0"/>
      <w:divBdr>
        <w:top w:val="none" w:sz="0" w:space="0" w:color="auto"/>
        <w:left w:val="none" w:sz="0" w:space="0" w:color="auto"/>
        <w:bottom w:val="none" w:sz="0" w:space="0" w:color="auto"/>
        <w:right w:val="none" w:sz="0" w:space="0" w:color="auto"/>
      </w:divBdr>
    </w:div>
    <w:div w:id="395055886">
      <w:bodyDiv w:val="1"/>
      <w:marLeft w:val="0"/>
      <w:marRight w:val="0"/>
      <w:marTop w:val="0"/>
      <w:marBottom w:val="0"/>
      <w:divBdr>
        <w:top w:val="none" w:sz="0" w:space="0" w:color="auto"/>
        <w:left w:val="none" w:sz="0" w:space="0" w:color="auto"/>
        <w:bottom w:val="none" w:sz="0" w:space="0" w:color="auto"/>
        <w:right w:val="none" w:sz="0" w:space="0" w:color="auto"/>
      </w:divBdr>
    </w:div>
    <w:div w:id="426537419">
      <w:bodyDiv w:val="1"/>
      <w:marLeft w:val="0"/>
      <w:marRight w:val="0"/>
      <w:marTop w:val="0"/>
      <w:marBottom w:val="0"/>
      <w:divBdr>
        <w:top w:val="none" w:sz="0" w:space="0" w:color="auto"/>
        <w:left w:val="none" w:sz="0" w:space="0" w:color="auto"/>
        <w:bottom w:val="none" w:sz="0" w:space="0" w:color="auto"/>
        <w:right w:val="none" w:sz="0" w:space="0" w:color="auto"/>
      </w:divBdr>
    </w:div>
    <w:div w:id="503469836">
      <w:bodyDiv w:val="1"/>
      <w:marLeft w:val="0"/>
      <w:marRight w:val="0"/>
      <w:marTop w:val="0"/>
      <w:marBottom w:val="0"/>
      <w:divBdr>
        <w:top w:val="none" w:sz="0" w:space="0" w:color="auto"/>
        <w:left w:val="none" w:sz="0" w:space="0" w:color="auto"/>
        <w:bottom w:val="none" w:sz="0" w:space="0" w:color="auto"/>
        <w:right w:val="none" w:sz="0" w:space="0" w:color="auto"/>
      </w:divBdr>
    </w:div>
    <w:div w:id="512377055">
      <w:bodyDiv w:val="1"/>
      <w:marLeft w:val="0"/>
      <w:marRight w:val="0"/>
      <w:marTop w:val="0"/>
      <w:marBottom w:val="0"/>
      <w:divBdr>
        <w:top w:val="none" w:sz="0" w:space="0" w:color="auto"/>
        <w:left w:val="none" w:sz="0" w:space="0" w:color="auto"/>
        <w:bottom w:val="none" w:sz="0" w:space="0" w:color="auto"/>
        <w:right w:val="none" w:sz="0" w:space="0" w:color="auto"/>
      </w:divBdr>
    </w:div>
    <w:div w:id="513809600">
      <w:bodyDiv w:val="1"/>
      <w:marLeft w:val="0"/>
      <w:marRight w:val="0"/>
      <w:marTop w:val="0"/>
      <w:marBottom w:val="0"/>
      <w:divBdr>
        <w:top w:val="none" w:sz="0" w:space="0" w:color="auto"/>
        <w:left w:val="none" w:sz="0" w:space="0" w:color="auto"/>
        <w:bottom w:val="none" w:sz="0" w:space="0" w:color="auto"/>
        <w:right w:val="none" w:sz="0" w:space="0" w:color="auto"/>
      </w:divBdr>
    </w:div>
    <w:div w:id="531458724">
      <w:bodyDiv w:val="1"/>
      <w:marLeft w:val="0"/>
      <w:marRight w:val="0"/>
      <w:marTop w:val="0"/>
      <w:marBottom w:val="0"/>
      <w:divBdr>
        <w:top w:val="none" w:sz="0" w:space="0" w:color="auto"/>
        <w:left w:val="none" w:sz="0" w:space="0" w:color="auto"/>
        <w:bottom w:val="none" w:sz="0" w:space="0" w:color="auto"/>
        <w:right w:val="none" w:sz="0" w:space="0" w:color="auto"/>
      </w:divBdr>
    </w:div>
    <w:div w:id="564950740">
      <w:bodyDiv w:val="1"/>
      <w:marLeft w:val="0"/>
      <w:marRight w:val="0"/>
      <w:marTop w:val="0"/>
      <w:marBottom w:val="0"/>
      <w:divBdr>
        <w:top w:val="none" w:sz="0" w:space="0" w:color="auto"/>
        <w:left w:val="none" w:sz="0" w:space="0" w:color="auto"/>
        <w:bottom w:val="none" w:sz="0" w:space="0" w:color="auto"/>
        <w:right w:val="none" w:sz="0" w:space="0" w:color="auto"/>
      </w:divBdr>
    </w:div>
    <w:div w:id="574894812">
      <w:bodyDiv w:val="1"/>
      <w:marLeft w:val="0"/>
      <w:marRight w:val="0"/>
      <w:marTop w:val="0"/>
      <w:marBottom w:val="0"/>
      <w:divBdr>
        <w:top w:val="none" w:sz="0" w:space="0" w:color="auto"/>
        <w:left w:val="none" w:sz="0" w:space="0" w:color="auto"/>
        <w:bottom w:val="none" w:sz="0" w:space="0" w:color="auto"/>
        <w:right w:val="none" w:sz="0" w:space="0" w:color="auto"/>
      </w:divBdr>
    </w:div>
    <w:div w:id="627931431">
      <w:bodyDiv w:val="1"/>
      <w:marLeft w:val="0"/>
      <w:marRight w:val="0"/>
      <w:marTop w:val="0"/>
      <w:marBottom w:val="0"/>
      <w:divBdr>
        <w:top w:val="none" w:sz="0" w:space="0" w:color="auto"/>
        <w:left w:val="none" w:sz="0" w:space="0" w:color="auto"/>
        <w:bottom w:val="none" w:sz="0" w:space="0" w:color="auto"/>
        <w:right w:val="none" w:sz="0" w:space="0" w:color="auto"/>
      </w:divBdr>
    </w:div>
    <w:div w:id="639917130">
      <w:bodyDiv w:val="1"/>
      <w:marLeft w:val="0"/>
      <w:marRight w:val="0"/>
      <w:marTop w:val="0"/>
      <w:marBottom w:val="0"/>
      <w:divBdr>
        <w:top w:val="none" w:sz="0" w:space="0" w:color="auto"/>
        <w:left w:val="none" w:sz="0" w:space="0" w:color="auto"/>
        <w:bottom w:val="none" w:sz="0" w:space="0" w:color="auto"/>
        <w:right w:val="none" w:sz="0" w:space="0" w:color="auto"/>
      </w:divBdr>
    </w:div>
    <w:div w:id="674304042">
      <w:bodyDiv w:val="1"/>
      <w:marLeft w:val="0"/>
      <w:marRight w:val="0"/>
      <w:marTop w:val="0"/>
      <w:marBottom w:val="0"/>
      <w:divBdr>
        <w:top w:val="none" w:sz="0" w:space="0" w:color="auto"/>
        <w:left w:val="none" w:sz="0" w:space="0" w:color="auto"/>
        <w:bottom w:val="none" w:sz="0" w:space="0" w:color="auto"/>
        <w:right w:val="none" w:sz="0" w:space="0" w:color="auto"/>
      </w:divBdr>
    </w:div>
    <w:div w:id="722289919">
      <w:bodyDiv w:val="1"/>
      <w:marLeft w:val="0"/>
      <w:marRight w:val="0"/>
      <w:marTop w:val="0"/>
      <w:marBottom w:val="0"/>
      <w:divBdr>
        <w:top w:val="none" w:sz="0" w:space="0" w:color="auto"/>
        <w:left w:val="none" w:sz="0" w:space="0" w:color="auto"/>
        <w:bottom w:val="none" w:sz="0" w:space="0" w:color="auto"/>
        <w:right w:val="none" w:sz="0" w:space="0" w:color="auto"/>
      </w:divBdr>
    </w:div>
    <w:div w:id="728921184">
      <w:bodyDiv w:val="1"/>
      <w:marLeft w:val="0"/>
      <w:marRight w:val="0"/>
      <w:marTop w:val="0"/>
      <w:marBottom w:val="0"/>
      <w:divBdr>
        <w:top w:val="none" w:sz="0" w:space="0" w:color="auto"/>
        <w:left w:val="none" w:sz="0" w:space="0" w:color="auto"/>
        <w:bottom w:val="none" w:sz="0" w:space="0" w:color="auto"/>
        <w:right w:val="none" w:sz="0" w:space="0" w:color="auto"/>
      </w:divBdr>
    </w:div>
    <w:div w:id="731390064">
      <w:bodyDiv w:val="1"/>
      <w:marLeft w:val="0"/>
      <w:marRight w:val="0"/>
      <w:marTop w:val="0"/>
      <w:marBottom w:val="0"/>
      <w:divBdr>
        <w:top w:val="none" w:sz="0" w:space="0" w:color="auto"/>
        <w:left w:val="none" w:sz="0" w:space="0" w:color="auto"/>
        <w:bottom w:val="none" w:sz="0" w:space="0" w:color="auto"/>
        <w:right w:val="none" w:sz="0" w:space="0" w:color="auto"/>
      </w:divBdr>
    </w:div>
    <w:div w:id="734356696">
      <w:bodyDiv w:val="1"/>
      <w:marLeft w:val="0"/>
      <w:marRight w:val="0"/>
      <w:marTop w:val="0"/>
      <w:marBottom w:val="0"/>
      <w:divBdr>
        <w:top w:val="none" w:sz="0" w:space="0" w:color="auto"/>
        <w:left w:val="none" w:sz="0" w:space="0" w:color="auto"/>
        <w:bottom w:val="none" w:sz="0" w:space="0" w:color="auto"/>
        <w:right w:val="none" w:sz="0" w:space="0" w:color="auto"/>
      </w:divBdr>
    </w:div>
    <w:div w:id="766924570">
      <w:bodyDiv w:val="1"/>
      <w:marLeft w:val="0"/>
      <w:marRight w:val="0"/>
      <w:marTop w:val="0"/>
      <w:marBottom w:val="0"/>
      <w:divBdr>
        <w:top w:val="none" w:sz="0" w:space="0" w:color="auto"/>
        <w:left w:val="none" w:sz="0" w:space="0" w:color="auto"/>
        <w:bottom w:val="none" w:sz="0" w:space="0" w:color="auto"/>
        <w:right w:val="none" w:sz="0" w:space="0" w:color="auto"/>
      </w:divBdr>
    </w:div>
    <w:div w:id="790395649">
      <w:bodyDiv w:val="1"/>
      <w:marLeft w:val="0"/>
      <w:marRight w:val="0"/>
      <w:marTop w:val="0"/>
      <w:marBottom w:val="0"/>
      <w:divBdr>
        <w:top w:val="none" w:sz="0" w:space="0" w:color="auto"/>
        <w:left w:val="none" w:sz="0" w:space="0" w:color="auto"/>
        <w:bottom w:val="none" w:sz="0" w:space="0" w:color="auto"/>
        <w:right w:val="none" w:sz="0" w:space="0" w:color="auto"/>
      </w:divBdr>
    </w:div>
    <w:div w:id="831606994">
      <w:bodyDiv w:val="1"/>
      <w:marLeft w:val="0"/>
      <w:marRight w:val="0"/>
      <w:marTop w:val="0"/>
      <w:marBottom w:val="0"/>
      <w:divBdr>
        <w:top w:val="none" w:sz="0" w:space="0" w:color="auto"/>
        <w:left w:val="none" w:sz="0" w:space="0" w:color="auto"/>
        <w:bottom w:val="none" w:sz="0" w:space="0" w:color="auto"/>
        <w:right w:val="none" w:sz="0" w:space="0" w:color="auto"/>
      </w:divBdr>
    </w:div>
    <w:div w:id="842234215">
      <w:bodyDiv w:val="1"/>
      <w:marLeft w:val="0"/>
      <w:marRight w:val="0"/>
      <w:marTop w:val="0"/>
      <w:marBottom w:val="0"/>
      <w:divBdr>
        <w:top w:val="none" w:sz="0" w:space="0" w:color="auto"/>
        <w:left w:val="none" w:sz="0" w:space="0" w:color="auto"/>
        <w:bottom w:val="none" w:sz="0" w:space="0" w:color="auto"/>
        <w:right w:val="none" w:sz="0" w:space="0" w:color="auto"/>
      </w:divBdr>
    </w:div>
    <w:div w:id="867988211">
      <w:bodyDiv w:val="1"/>
      <w:marLeft w:val="0"/>
      <w:marRight w:val="0"/>
      <w:marTop w:val="0"/>
      <w:marBottom w:val="0"/>
      <w:divBdr>
        <w:top w:val="none" w:sz="0" w:space="0" w:color="auto"/>
        <w:left w:val="none" w:sz="0" w:space="0" w:color="auto"/>
        <w:bottom w:val="none" w:sz="0" w:space="0" w:color="auto"/>
        <w:right w:val="none" w:sz="0" w:space="0" w:color="auto"/>
      </w:divBdr>
    </w:div>
    <w:div w:id="882056037">
      <w:bodyDiv w:val="1"/>
      <w:marLeft w:val="0"/>
      <w:marRight w:val="0"/>
      <w:marTop w:val="0"/>
      <w:marBottom w:val="0"/>
      <w:divBdr>
        <w:top w:val="none" w:sz="0" w:space="0" w:color="auto"/>
        <w:left w:val="none" w:sz="0" w:space="0" w:color="auto"/>
        <w:bottom w:val="none" w:sz="0" w:space="0" w:color="auto"/>
        <w:right w:val="none" w:sz="0" w:space="0" w:color="auto"/>
      </w:divBdr>
    </w:div>
    <w:div w:id="888498821">
      <w:bodyDiv w:val="1"/>
      <w:marLeft w:val="0"/>
      <w:marRight w:val="0"/>
      <w:marTop w:val="0"/>
      <w:marBottom w:val="0"/>
      <w:divBdr>
        <w:top w:val="none" w:sz="0" w:space="0" w:color="auto"/>
        <w:left w:val="none" w:sz="0" w:space="0" w:color="auto"/>
        <w:bottom w:val="none" w:sz="0" w:space="0" w:color="auto"/>
        <w:right w:val="none" w:sz="0" w:space="0" w:color="auto"/>
      </w:divBdr>
    </w:div>
    <w:div w:id="917786540">
      <w:bodyDiv w:val="1"/>
      <w:marLeft w:val="0"/>
      <w:marRight w:val="0"/>
      <w:marTop w:val="0"/>
      <w:marBottom w:val="0"/>
      <w:divBdr>
        <w:top w:val="none" w:sz="0" w:space="0" w:color="auto"/>
        <w:left w:val="none" w:sz="0" w:space="0" w:color="auto"/>
        <w:bottom w:val="none" w:sz="0" w:space="0" w:color="auto"/>
        <w:right w:val="none" w:sz="0" w:space="0" w:color="auto"/>
      </w:divBdr>
    </w:div>
    <w:div w:id="943419467">
      <w:bodyDiv w:val="1"/>
      <w:marLeft w:val="0"/>
      <w:marRight w:val="0"/>
      <w:marTop w:val="0"/>
      <w:marBottom w:val="0"/>
      <w:divBdr>
        <w:top w:val="none" w:sz="0" w:space="0" w:color="auto"/>
        <w:left w:val="none" w:sz="0" w:space="0" w:color="auto"/>
        <w:bottom w:val="none" w:sz="0" w:space="0" w:color="auto"/>
        <w:right w:val="none" w:sz="0" w:space="0" w:color="auto"/>
      </w:divBdr>
    </w:div>
    <w:div w:id="1051538639">
      <w:bodyDiv w:val="1"/>
      <w:marLeft w:val="0"/>
      <w:marRight w:val="0"/>
      <w:marTop w:val="0"/>
      <w:marBottom w:val="0"/>
      <w:divBdr>
        <w:top w:val="none" w:sz="0" w:space="0" w:color="auto"/>
        <w:left w:val="none" w:sz="0" w:space="0" w:color="auto"/>
        <w:bottom w:val="none" w:sz="0" w:space="0" w:color="auto"/>
        <w:right w:val="none" w:sz="0" w:space="0" w:color="auto"/>
      </w:divBdr>
    </w:div>
    <w:div w:id="1066219294">
      <w:bodyDiv w:val="1"/>
      <w:marLeft w:val="0"/>
      <w:marRight w:val="0"/>
      <w:marTop w:val="0"/>
      <w:marBottom w:val="0"/>
      <w:divBdr>
        <w:top w:val="none" w:sz="0" w:space="0" w:color="auto"/>
        <w:left w:val="none" w:sz="0" w:space="0" w:color="auto"/>
        <w:bottom w:val="none" w:sz="0" w:space="0" w:color="auto"/>
        <w:right w:val="none" w:sz="0" w:space="0" w:color="auto"/>
      </w:divBdr>
    </w:div>
    <w:div w:id="1069159948">
      <w:bodyDiv w:val="1"/>
      <w:marLeft w:val="0"/>
      <w:marRight w:val="0"/>
      <w:marTop w:val="0"/>
      <w:marBottom w:val="0"/>
      <w:divBdr>
        <w:top w:val="none" w:sz="0" w:space="0" w:color="auto"/>
        <w:left w:val="none" w:sz="0" w:space="0" w:color="auto"/>
        <w:bottom w:val="none" w:sz="0" w:space="0" w:color="auto"/>
        <w:right w:val="none" w:sz="0" w:space="0" w:color="auto"/>
      </w:divBdr>
    </w:div>
    <w:div w:id="1217858089">
      <w:bodyDiv w:val="1"/>
      <w:marLeft w:val="0"/>
      <w:marRight w:val="0"/>
      <w:marTop w:val="0"/>
      <w:marBottom w:val="0"/>
      <w:divBdr>
        <w:top w:val="none" w:sz="0" w:space="0" w:color="auto"/>
        <w:left w:val="none" w:sz="0" w:space="0" w:color="auto"/>
        <w:bottom w:val="none" w:sz="0" w:space="0" w:color="auto"/>
        <w:right w:val="none" w:sz="0" w:space="0" w:color="auto"/>
      </w:divBdr>
    </w:div>
    <w:div w:id="1227914218">
      <w:bodyDiv w:val="1"/>
      <w:marLeft w:val="0"/>
      <w:marRight w:val="0"/>
      <w:marTop w:val="0"/>
      <w:marBottom w:val="0"/>
      <w:divBdr>
        <w:top w:val="none" w:sz="0" w:space="0" w:color="auto"/>
        <w:left w:val="none" w:sz="0" w:space="0" w:color="auto"/>
        <w:bottom w:val="none" w:sz="0" w:space="0" w:color="auto"/>
        <w:right w:val="none" w:sz="0" w:space="0" w:color="auto"/>
      </w:divBdr>
    </w:div>
    <w:div w:id="1252544918">
      <w:bodyDiv w:val="1"/>
      <w:marLeft w:val="0"/>
      <w:marRight w:val="0"/>
      <w:marTop w:val="0"/>
      <w:marBottom w:val="0"/>
      <w:divBdr>
        <w:top w:val="none" w:sz="0" w:space="0" w:color="auto"/>
        <w:left w:val="none" w:sz="0" w:space="0" w:color="auto"/>
        <w:bottom w:val="none" w:sz="0" w:space="0" w:color="auto"/>
        <w:right w:val="none" w:sz="0" w:space="0" w:color="auto"/>
      </w:divBdr>
    </w:div>
    <w:div w:id="1285693236">
      <w:bodyDiv w:val="1"/>
      <w:marLeft w:val="0"/>
      <w:marRight w:val="0"/>
      <w:marTop w:val="0"/>
      <w:marBottom w:val="0"/>
      <w:divBdr>
        <w:top w:val="none" w:sz="0" w:space="0" w:color="auto"/>
        <w:left w:val="none" w:sz="0" w:space="0" w:color="auto"/>
        <w:bottom w:val="none" w:sz="0" w:space="0" w:color="auto"/>
        <w:right w:val="none" w:sz="0" w:space="0" w:color="auto"/>
      </w:divBdr>
    </w:div>
    <w:div w:id="1366638424">
      <w:bodyDiv w:val="1"/>
      <w:marLeft w:val="0"/>
      <w:marRight w:val="0"/>
      <w:marTop w:val="0"/>
      <w:marBottom w:val="0"/>
      <w:divBdr>
        <w:top w:val="none" w:sz="0" w:space="0" w:color="auto"/>
        <w:left w:val="none" w:sz="0" w:space="0" w:color="auto"/>
        <w:bottom w:val="none" w:sz="0" w:space="0" w:color="auto"/>
        <w:right w:val="none" w:sz="0" w:space="0" w:color="auto"/>
      </w:divBdr>
    </w:div>
    <w:div w:id="1395396839">
      <w:bodyDiv w:val="1"/>
      <w:marLeft w:val="0"/>
      <w:marRight w:val="0"/>
      <w:marTop w:val="0"/>
      <w:marBottom w:val="0"/>
      <w:divBdr>
        <w:top w:val="none" w:sz="0" w:space="0" w:color="auto"/>
        <w:left w:val="none" w:sz="0" w:space="0" w:color="auto"/>
        <w:bottom w:val="none" w:sz="0" w:space="0" w:color="auto"/>
        <w:right w:val="none" w:sz="0" w:space="0" w:color="auto"/>
      </w:divBdr>
    </w:div>
    <w:div w:id="1396779147">
      <w:bodyDiv w:val="1"/>
      <w:marLeft w:val="0"/>
      <w:marRight w:val="0"/>
      <w:marTop w:val="0"/>
      <w:marBottom w:val="0"/>
      <w:divBdr>
        <w:top w:val="none" w:sz="0" w:space="0" w:color="auto"/>
        <w:left w:val="none" w:sz="0" w:space="0" w:color="auto"/>
        <w:bottom w:val="none" w:sz="0" w:space="0" w:color="auto"/>
        <w:right w:val="none" w:sz="0" w:space="0" w:color="auto"/>
      </w:divBdr>
    </w:div>
    <w:div w:id="1475752296">
      <w:bodyDiv w:val="1"/>
      <w:marLeft w:val="0"/>
      <w:marRight w:val="0"/>
      <w:marTop w:val="0"/>
      <w:marBottom w:val="0"/>
      <w:divBdr>
        <w:top w:val="none" w:sz="0" w:space="0" w:color="auto"/>
        <w:left w:val="none" w:sz="0" w:space="0" w:color="auto"/>
        <w:bottom w:val="none" w:sz="0" w:space="0" w:color="auto"/>
        <w:right w:val="none" w:sz="0" w:space="0" w:color="auto"/>
      </w:divBdr>
    </w:div>
    <w:div w:id="1479032140">
      <w:bodyDiv w:val="1"/>
      <w:marLeft w:val="0"/>
      <w:marRight w:val="0"/>
      <w:marTop w:val="0"/>
      <w:marBottom w:val="0"/>
      <w:divBdr>
        <w:top w:val="none" w:sz="0" w:space="0" w:color="auto"/>
        <w:left w:val="none" w:sz="0" w:space="0" w:color="auto"/>
        <w:bottom w:val="none" w:sz="0" w:space="0" w:color="auto"/>
        <w:right w:val="none" w:sz="0" w:space="0" w:color="auto"/>
      </w:divBdr>
    </w:div>
    <w:div w:id="1492479322">
      <w:bodyDiv w:val="1"/>
      <w:marLeft w:val="0"/>
      <w:marRight w:val="0"/>
      <w:marTop w:val="0"/>
      <w:marBottom w:val="0"/>
      <w:divBdr>
        <w:top w:val="none" w:sz="0" w:space="0" w:color="auto"/>
        <w:left w:val="none" w:sz="0" w:space="0" w:color="auto"/>
        <w:bottom w:val="none" w:sz="0" w:space="0" w:color="auto"/>
        <w:right w:val="none" w:sz="0" w:space="0" w:color="auto"/>
      </w:divBdr>
    </w:div>
    <w:div w:id="1558979641">
      <w:bodyDiv w:val="1"/>
      <w:marLeft w:val="0"/>
      <w:marRight w:val="0"/>
      <w:marTop w:val="0"/>
      <w:marBottom w:val="0"/>
      <w:divBdr>
        <w:top w:val="none" w:sz="0" w:space="0" w:color="auto"/>
        <w:left w:val="none" w:sz="0" w:space="0" w:color="auto"/>
        <w:bottom w:val="none" w:sz="0" w:space="0" w:color="auto"/>
        <w:right w:val="none" w:sz="0" w:space="0" w:color="auto"/>
      </w:divBdr>
    </w:div>
    <w:div w:id="1574511086">
      <w:bodyDiv w:val="1"/>
      <w:marLeft w:val="0"/>
      <w:marRight w:val="0"/>
      <w:marTop w:val="0"/>
      <w:marBottom w:val="0"/>
      <w:divBdr>
        <w:top w:val="none" w:sz="0" w:space="0" w:color="auto"/>
        <w:left w:val="none" w:sz="0" w:space="0" w:color="auto"/>
        <w:bottom w:val="none" w:sz="0" w:space="0" w:color="auto"/>
        <w:right w:val="none" w:sz="0" w:space="0" w:color="auto"/>
      </w:divBdr>
    </w:div>
    <w:div w:id="1580872736">
      <w:bodyDiv w:val="1"/>
      <w:marLeft w:val="0"/>
      <w:marRight w:val="0"/>
      <w:marTop w:val="0"/>
      <w:marBottom w:val="0"/>
      <w:divBdr>
        <w:top w:val="none" w:sz="0" w:space="0" w:color="auto"/>
        <w:left w:val="none" w:sz="0" w:space="0" w:color="auto"/>
        <w:bottom w:val="none" w:sz="0" w:space="0" w:color="auto"/>
        <w:right w:val="none" w:sz="0" w:space="0" w:color="auto"/>
      </w:divBdr>
    </w:div>
    <w:div w:id="1658454650">
      <w:bodyDiv w:val="1"/>
      <w:marLeft w:val="0"/>
      <w:marRight w:val="0"/>
      <w:marTop w:val="0"/>
      <w:marBottom w:val="0"/>
      <w:divBdr>
        <w:top w:val="none" w:sz="0" w:space="0" w:color="auto"/>
        <w:left w:val="none" w:sz="0" w:space="0" w:color="auto"/>
        <w:bottom w:val="none" w:sz="0" w:space="0" w:color="auto"/>
        <w:right w:val="none" w:sz="0" w:space="0" w:color="auto"/>
      </w:divBdr>
    </w:div>
    <w:div w:id="1759861685">
      <w:bodyDiv w:val="1"/>
      <w:marLeft w:val="0"/>
      <w:marRight w:val="0"/>
      <w:marTop w:val="0"/>
      <w:marBottom w:val="0"/>
      <w:divBdr>
        <w:top w:val="none" w:sz="0" w:space="0" w:color="auto"/>
        <w:left w:val="none" w:sz="0" w:space="0" w:color="auto"/>
        <w:bottom w:val="none" w:sz="0" w:space="0" w:color="auto"/>
        <w:right w:val="none" w:sz="0" w:space="0" w:color="auto"/>
      </w:divBdr>
    </w:div>
    <w:div w:id="1824277214">
      <w:bodyDiv w:val="1"/>
      <w:marLeft w:val="0"/>
      <w:marRight w:val="0"/>
      <w:marTop w:val="0"/>
      <w:marBottom w:val="0"/>
      <w:divBdr>
        <w:top w:val="none" w:sz="0" w:space="0" w:color="auto"/>
        <w:left w:val="none" w:sz="0" w:space="0" w:color="auto"/>
        <w:bottom w:val="none" w:sz="0" w:space="0" w:color="auto"/>
        <w:right w:val="none" w:sz="0" w:space="0" w:color="auto"/>
      </w:divBdr>
    </w:div>
    <w:div w:id="1824471774">
      <w:bodyDiv w:val="1"/>
      <w:marLeft w:val="0"/>
      <w:marRight w:val="0"/>
      <w:marTop w:val="0"/>
      <w:marBottom w:val="0"/>
      <w:divBdr>
        <w:top w:val="none" w:sz="0" w:space="0" w:color="auto"/>
        <w:left w:val="none" w:sz="0" w:space="0" w:color="auto"/>
        <w:bottom w:val="none" w:sz="0" w:space="0" w:color="auto"/>
        <w:right w:val="none" w:sz="0" w:space="0" w:color="auto"/>
      </w:divBdr>
    </w:div>
    <w:div w:id="1864318250">
      <w:bodyDiv w:val="1"/>
      <w:marLeft w:val="0"/>
      <w:marRight w:val="0"/>
      <w:marTop w:val="0"/>
      <w:marBottom w:val="0"/>
      <w:divBdr>
        <w:top w:val="none" w:sz="0" w:space="0" w:color="auto"/>
        <w:left w:val="none" w:sz="0" w:space="0" w:color="auto"/>
        <w:bottom w:val="none" w:sz="0" w:space="0" w:color="auto"/>
        <w:right w:val="none" w:sz="0" w:space="0" w:color="auto"/>
      </w:divBdr>
    </w:div>
    <w:div w:id="1926956755">
      <w:bodyDiv w:val="1"/>
      <w:marLeft w:val="0"/>
      <w:marRight w:val="0"/>
      <w:marTop w:val="0"/>
      <w:marBottom w:val="0"/>
      <w:divBdr>
        <w:top w:val="none" w:sz="0" w:space="0" w:color="auto"/>
        <w:left w:val="none" w:sz="0" w:space="0" w:color="auto"/>
        <w:bottom w:val="none" w:sz="0" w:space="0" w:color="auto"/>
        <w:right w:val="none" w:sz="0" w:space="0" w:color="auto"/>
      </w:divBdr>
    </w:div>
    <w:div w:id="1969314842">
      <w:bodyDiv w:val="1"/>
      <w:marLeft w:val="0"/>
      <w:marRight w:val="0"/>
      <w:marTop w:val="0"/>
      <w:marBottom w:val="0"/>
      <w:divBdr>
        <w:top w:val="none" w:sz="0" w:space="0" w:color="auto"/>
        <w:left w:val="none" w:sz="0" w:space="0" w:color="auto"/>
        <w:bottom w:val="none" w:sz="0" w:space="0" w:color="auto"/>
        <w:right w:val="none" w:sz="0" w:space="0" w:color="auto"/>
      </w:divBdr>
    </w:div>
    <w:div w:id="1971278579">
      <w:bodyDiv w:val="1"/>
      <w:marLeft w:val="0"/>
      <w:marRight w:val="0"/>
      <w:marTop w:val="0"/>
      <w:marBottom w:val="0"/>
      <w:divBdr>
        <w:top w:val="none" w:sz="0" w:space="0" w:color="auto"/>
        <w:left w:val="none" w:sz="0" w:space="0" w:color="auto"/>
        <w:bottom w:val="none" w:sz="0" w:space="0" w:color="auto"/>
        <w:right w:val="none" w:sz="0" w:space="0" w:color="auto"/>
      </w:divBdr>
    </w:div>
    <w:div w:id="2003586315">
      <w:bodyDiv w:val="1"/>
      <w:marLeft w:val="0"/>
      <w:marRight w:val="0"/>
      <w:marTop w:val="0"/>
      <w:marBottom w:val="0"/>
      <w:divBdr>
        <w:top w:val="none" w:sz="0" w:space="0" w:color="auto"/>
        <w:left w:val="none" w:sz="0" w:space="0" w:color="auto"/>
        <w:bottom w:val="none" w:sz="0" w:space="0" w:color="auto"/>
        <w:right w:val="none" w:sz="0" w:space="0" w:color="auto"/>
      </w:divBdr>
    </w:div>
    <w:div w:id="2039506880">
      <w:bodyDiv w:val="1"/>
      <w:marLeft w:val="0"/>
      <w:marRight w:val="0"/>
      <w:marTop w:val="0"/>
      <w:marBottom w:val="0"/>
      <w:divBdr>
        <w:top w:val="none" w:sz="0" w:space="0" w:color="auto"/>
        <w:left w:val="none" w:sz="0" w:space="0" w:color="auto"/>
        <w:bottom w:val="none" w:sz="0" w:space="0" w:color="auto"/>
        <w:right w:val="none" w:sz="0" w:space="0" w:color="auto"/>
      </w:divBdr>
    </w:div>
    <w:div w:id="2054184530">
      <w:bodyDiv w:val="1"/>
      <w:marLeft w:val="0"/>
      <w:marRight w:val="0"/>
      <w:marTop w:val="0"/>
      <w:marBottom w:val="0"/>
      <w:divBdr>
        <w:top w:val="none" w:sz="0" w:space="0" w:color="auto"/>
        <w:left w:val="none" w:sz="0" w:space="0" w:color="auto"/>
        <w:bottom w:val="none" w:sz="0" w:space="0" w:color="auto"/>
        <w:right w:val="none" w:sz="0" w:space="0" w:color="auto"/>
      </w:divBdr>
    </w:div>
    <w:div w:id="2054619240">
      <w:bodyDiv w:val="1"/>
      <w:marLeft w:val="0"/>
      <w:marRight w:val="0"/>
      <w:marTop w:val="0"/>
      <w:marBottom w:val="0"/>
      <w:divBdr>
        <w:top w:val="none" w:sz="0" w:space="0" w:color="auto"/>
        <w:left w:val="none" w:sz="0" w:space="0" w:color="auto"/>
        <w:bottom w:val="none" w:sz="0" w:space="0" w:color="auto"/>
        <w:right w:val="none" w:sz="0" w:space="0" w:color="auto"/>
      </w:divBdr>
    </w:div>
    <w:div w:id="2055615197">
      <w:bodyDiv w:val="1"/>
      <w:marLeft w:val="0"/>
      <w:marRight w:val="0"/>
      <w:marTop w:val="0"/>
      <w:marBottom w:val="0"/>
      <w:divBdr>
        <w:top w:val="none" w:sz="0" w:space="0" w:color="auto"/>
        <w:left w:val="none" w:sz="0" w:space="0" w:color="auto"/>
        <w:bottom w:val="none" w:sz="0" w:space="0" w:color="auto"/>
        <w:right w:val="none" w:sz="0" w:space="0" w:color="auto"/>
      </w:divBdr>
    </w:div>
    <w:div w:id="2096709846">
      <w:bodyDiv w:val="1"/>
      <w:marLeft w:val="0"/>
      <w:marRight w:val="0"/>
      <w:marTop w:val="0"/>
      <w:marBottom w:val="0"/>
      <w:divBdr>
        <w:top w:val="none" w:sz="0" w:space="0" w:color="auto"/>
        <w:left w:val="none" w:sz="0" w:space="0" w:color="auto"/>
        <w:bottom w:val="none" w:sz="0" w:space="0" w:color="auto"/>
        <w:right w:val="none" w:sz="0" w:space="0" w:color="auto"/>
      </w:divBdr>
    </w:div>
    <w:div w:id="2104956336">
      <w:bodyDiv w:val="1"/>
      <w:marLeft w:val="0"/>
      <w:marRight w:val="0"/>
      <w:marTop w:val="0"/>
      <w:marBottom w:val="0"/>
      <w:divBdr>
        <w:top w:val="none" w:sz="0" w:space="0" w:color="auto"/>
        <w:left w:val="none" w:sz="0" w:space="0" w:color="auto"/>
        <w:bottom w:val="none" w:sz="0" w:space="0" w:color="auto"/>
        <w:right w:val="none" w:sz="0" w:space="0" w:color="auto"/>
      </w:divBdr>
    </w:div>
    <w:div w:id="212357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8594196B86D5488BA474768DB8B58E" ma:contentTypeVersion="18" ma:contentTypeDescription="Create a new document." ma:contentTypeScope="" ma:versionID="77cc3fdf3522fff37c21a9ef2d2d0f5b">
  <xsd:schema xmlns:xsd="http://www.w3.org/2001/XMLSchema" xmlns:xs="http://www.w3.org/2001/XMLSchema" xmlns:p="http://schemas.microsoft.com/office/2006/metadata/properties" xmlns:ns2="0ad27a56-4ea3-492a-a811-30279194c24d" xmlns:ns3="f740387e-f609-42c5-b3d4-f76460bc7672" targetNamespace="http://schemas.microsoft.com/office/2006/metadata/properties" ma:root="true" ma:fieldsID="61af9c6adb233520ab00e5afe5018b52" ns2:_="" ns3:_="">
    <xsd:import namespace="0ad27a56-4ea3-492a-a811-30279194c24d"/>
    <xsd:import namespace="f740387e-f609-42c5-b3d4-f76460bc7672"/>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27a56-4ea3-492a-a811-30279194c24d"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40387e-f609-42c5-b3d4-f76460bc767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9104420-8477-49a6-903b-c6c0f6f2e926}" ma:internalName="TaxCatchAll" ma:showField="CatchAllData" ma:web="f740387e-f609-42c5-b3d4-f76460bc7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Hash xmlns="0ad27a56-4ea3-492a-a811-30279194c24d" xsi:nil="true"/>
    <lcf76f155ced4ddcb4097134ff3c332f xmlns="0ad27a56-4ea3-492a-a811-30279194c24d">
      <Terms xmlns="http://schemas.microsoft.com/office/infopath/2007/PartnerControls"/>
    </lcf76f155ced4ddcb4097134ff3c332f>
    <TaxCatchAll xmlns="f740387e-f609-42c5-b3d4-f76460bc7672" xsi:nil="true"/>
    <CloudMigratorVersion xmlns="0ad27a56-4ea3-492a-a811-30279194c24d" xsi:nil="true"/>
    <UniqueSourceRef xmlns="0ad27a56-4ea3-492a-a811-30279194c24d" xsi:nil="true"/>
    <CloudMigratorOriginId xmlns="0ad27a56-4ea3-492a-a811-30279194c2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7B4B14-7DFC-48DB-8BBC-60568D5F2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27a56-4ea3-492a-a811-30279194c24d"/>
    <ds:schemaRef ds:uri="f740387e-f609-42c5-b3d4-f76460bc7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88E33-E315-4A2F-9EEB-8510C3BAD379}">
  <ds:schemaRefs>
    <ds:schemaRef ds:uri="http://schemas.microsoft.com/office/2006/metadata/properties"/>
    <ds:schemaRef ds:uri="http://schemas.microsoft.com/office/infopath/2007/PartnerControls"/>
    <ds:schemaRef ds:uri="0ad27a56-4ea3-492a-a811-30279194c24d"/>
    <ds:schemaRef ds:uri="f740387e-f609-42c5-b3d4-f76460bc7672"/>
  </ds:schemaRefs>
</ds:datastoreItem>
</file>

<file path=customXml/itemProps3.xml><?xml version="1.0" encoding="utf-8"?>
<ds:datastoreItem xmlns:ds="http://schemas.openxmlformats.org/officeDocument/2006/customXml" ds:itemID="{3C8B7014-452E-47C2-B155-1638BFF9008B}">
  <ds:schemaRefs>
    <ds:schemaRef ds:uri="http://schemas.openxmlformats.org/officeDocument/2006/bibliography"/>
  </ds:schemaRefs>
</ds:datastoreItem>
</file>

<file path=customXml/itemProps4.xml><?xml version="1.0" encoding="utf-8"?>
<ds:datastoreItem xmlns:ds="http://schemas.openxmlformats.org/officeDocument/2006/customXml" ds:itemID="{B0132FAA-D132-43B2-A0CD-462275612950}">
  <ds:schemaRefs>
    <ds:schemaRef ds:uri="http://schemas.microsoft.com/sharepoint/v3/contenttype/form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4</TotalTime>
  <Pages>9</Pages>
  <Words>2777</Words>
  <Characters>15832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Miss K Thorley</cp:lastModifiedBy>
  <cp:revision>2</cp:revision>
  <cp:lastPrinted>2026-09-04T08:08:00Z</cp:lastPrinted>
  <dcterms:created xsi:type="dcterms:W3CDTF">2026-09-13T10:53:00Z</dcterms:created>
  <dcterms:modified xsi:type="dcterms:W3CDTF">2026-09-13T10:53:00Z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0x010100DE8594196B86D5488BA474768DB8B58E</vt:lpwstr>
  </property>
  <property fmtid="{D5CDD505-2E9C-101B-9397-08002B2CF9AE}" pid="3" name="MediaServiceImageTags">
    <vt:lpwstr/>
  </property>
</Properties>
</file>